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B3" w:rsidRDefault="002E39B3" w:rsidP="002E39B3">
      <w:pPr>
        <w:spacing w:after="120"/>
        <w:rPr>
          <w:rFonts w:ascii="Century Gothic" w:eastAsia="Times" w:hAnsi="Century Gothic"/>
          <w:noProof/>
          <w:sz w:val="18"/>
        </w:rPr>
      </w:pPr>
      <w:r>
        <w:rPr>
          <w:rFonts w:ascii="Century Gothic" w:eastAsia="Times" w:hAnsi="Century Gothic"/>
          <w:b/>
          <w:noProof/>
          <w:sz w:val="18"/>
        </w:rPr>
        <w:t xml:space="preserve">Invitations à des colloques / congrès à l'étranger </w:t>
      </w:r>
      <w:r>
        <w:rPr>
          <w:rFonts w:ascii="Century Gothic" w:eastAsia="Times" w:hAnsi="Century Gothic"/>
          <w:noProof/>
          <w:sz w:val="18"/>
        </w:rPr>
        <w:t>(par ordre chronologique)</w:t>
      </w:r>
    </w:p>
    <w:p w:rsidR="002E39B3" w:rsidRPr="00740340" w:rsidRDefault="002E39B3" w:rsidP="002E39B3">
      <w:pPr>
        <w:spacing w:after="120"/>
        <w:rPr>
          <w:rFonts w:ascii="Century Gothic" w:eastAsia="Times" w:hAnsi="Century Gothic"/>
          <w:noProof/>
          <w:color w:val="0070C0"/>
          <w:sz w:val="18"/>
        </w:rPr>
      </w:pPr>
      <w:r>
        <w:rPr>
          <w:rFonts w:ascii="Century Gothic" w:eastAsia="Times" w:hAnsi="Century Gothic"/>
          <w:noProof/>
          <w:color w:val="0070C0"/>
          <w:sz w:val="18"/>
        </w:rPr>
        <w:t>2014</w:t>
      </w: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>
        <w:rPr>
          <w:rFonts w:ascii="Century Gothic" w:eastAsia="Times" w:hAnsi="Century Gothic"/>
          <w:noProof/>
          <w:sz w:val="18"/>
        </w:rPr>
        <w:t xml:space="preserve">POUJADE (Hélène), Conférence : « La jurisprudence commerciale en droit français », Cardiff Law School, </w:t>
      </w:r>
      <w:r>
        <w:rPr>
          <w:rFonts w:ascii="Century Gothic" w:eastAsia="Times" w:hAnsi="Century Gothic"/>
          <w:b/>
          <w:noProof/>
          <w:sz w:val="18"/>
        </w:rPr>
        <w:t>Pays de Galles</w:t>
      </w:r>
      <w:r>
        <w:rPr>
          <w:rFonts w:ascii="Century Gothic" w:eastAsia="Times" w:hAnsi="Century Gothic"/>
          <w:noProof/>
          <w:sz w:val="18"/>
        </w:rPr>
        <w:t>., 2014</w:t>
      </w:r>
    </w:p>
    <w:p w:rsidR="002E39B3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>
        <w:rPr>
          <w:rFonts w:ascii="Century Gothic" w:eastAsia="Times" w:hAnsi="Century Gothic"/>
          <w:noProof/>
          <w:sz w:val="18"/>
        </w:rPr>
        <w:t xml:space="preserve">POUJADE (Hélène), Conférence : « La négociation collective en Droit des entreprises en difficulté », ISM Dakar, </w:t>
      </w:r>
      <w:r>
        <w:rPr>
          <w:rFonts w:ascii="Century Gothic" w:eastAsia="Times" w:hAnsi="Century Gothic"/>
          <w:b/>
          <w:noProof/>
          <w:sz w:val="18"/>
        </w:rPr>
        <w:t>Sénégal</w:t>
      </w:r>
      <w:r>
        <w:rPr>
          <w:rFonts w:ascii="Century Gothic" w:eastAsia="Times" w:hAnsi="Century Gothic"/>
          <w:noProof/>
          <w:sz w:val="18"/>
        </w:rPr>
        <w:t>. 2014</w:t>
      </w:r>
    </w:p>
    <w:p w:rsidR="002E39B3" w:rsidRPr="00183DAF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Pr="00D61399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Style w:val="Aucun"/>
          <w:rFonts w:ascii="Century Gothic" w:eastAsia="Times" w:hAnsi="Century Gothic"/>
          <w:noProof/>
          <w:sz w:val="18"/>
          <w:szCs w:val="18"/>
        </w:rPr>
      </w:pPr>
      <w:r>
        <w:rPr>
          <w:rStyle w:val="Aucun"/>
          <w:rFonts w:ascii="Century Gothic" w:hAnsi="Century Gothic"/>
          <w:sz w:val="18"/>
          <w:szCs w:val="18"/>
        </w:rPr>
        <w:t>PAULIN</w:t>
      </w:r>
      <w:r w:rsidRPr="00564318">
        <w:rPr>
          <w:rStyle w:val="Aucun"/>
          <w:rFonts w:ascii="Century Gothic" w:hAnsi="Century Gothic"/>
          <w:sz w:val="18"/>
          <w:szCs w:val="18"/>
        </w:rPr>
        <w:t xml:space="preserve"> (Christophe), « Les intermédiaires dans les contrats de prestations logistiques », colloque "les acteurs des chaînes logistiques globales", 10ème symposium des juristes - International Road Union, Genève, </w:t>
      </w:r>
      <w:r w:rsidRPr="00B83D8E">
        <w:rPr>
          <w:rStyle w:val="Aucun"/>
          <w:rFonts w:ascii="Century Gothic" w:hAnsi="Century Gothic"/>
          <w:b/>
          <w:sz w:val="18"/>
          <w:szCs w:val="18"/>
        </w:rPr>
        <w:t>Suisse,</w:t>
      </w:r>
      <w:r>
        <w:rPr>
          <w:rStyle w:val="Aucun"/>
          <w:rFonts w:ascii="Century Gothic" w:hAnsi="Century Gothic"/>
          <w:sz w:val="18"/>
          <w:szCs w:val="18"/>
        </w:rPr>
        <w:t xml:space="preserve"> </w:t>
      </w:r>
      <w:r w:rsidRPr="00564318">
        <w:rPr>
          <w:rStyle w:val="Aucun"/>
          <w:rFonts w:ascii="Century Gothic" w:hAnsi="Century Gothic"/>
          <w:sz w:val="18"/>
          <w:szCs w:val="18"/>
        </w:rPr>
        <w:t>21 février 2014</w:t>
      </w:r>
    </w:p>
    <w:p w:rsidR="002E39B3" w:rsidRPr="00D61399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F771EC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LARRIEU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2B6333">
        <w:rPr>
          <w:rFonts w:ascii="Century Gothic" w:eastAsia="Times" w:hAnsi="Century Gothic"/>
          <w:noProof/>
          <w:sz w:val="18"/>
          <w:lang w:val="en-US"/>
        </w:rPr>
        <w:t>Jacques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, IP rights applied to robots and their outputs, Seminar, Law School of Peking University, Beijing, </w:t>
      </w:r>
      <w:r w:rsidRPr="00D61399">
        <w:rPr>
          <w:rFonts w:ascii="Century Gothic" w:eastAsia="Times" w:hAnsi="Century Gothic"/>
          <w:b/>
          <w:noProof/>
          <w:sz w:val="18"/>
          <w:lang w:val="en-US"/>
        </w:rPr>
        <w:t>China,</w:t>
      </w: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 22 April 2014</w:t>
      </w:r>
      <w:r>
        <w:rPr>
          <w:rFonts w:ascii="Century Gothic" w:eastAsia="Times" w:hAnsi="Century Gothic"/>
          <w:noProof/>
          <w:sz w:val="18"/>
          <w:lang w:val="en-US"/>
        </w:rPr>
        <w:t>.</w:t>
      </w:r>
    </w:p>
    <w:p w:rsidR="002E39B3" w:rsidRPr="002B6333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LARRIEU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2B6333">
        <w:rPr>
          <w:rFonts w:ascii="Century Gothic" w:eastAsia="Times" w:hAnsi="Century Gothic"/>
          <w:noProof/>
          <w:sz w:val="18"/>
          <w:lang w:val="en-US"/>
        </w:rPr>
        <w:t>Jacque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s, Intellectual property, property rights, pharamceutics and medical devices, a sensible relationship, Symposium Franco-Chinois, Southern Medical University, School of Management, Guangzhou, </w:t>
      </w:r>
      <w:r w:rsidRPr="00D61399">
        <w:rPr>
          <w:rFonts w:ascii="Century Gothic" w:eastAsia="Times" w:hAnsi="Century Gothic"/>
          <w:b/>
          <w:noProof/>
          <w:sz w:val="18"/>
          <w:lang w:val="en-US"/>
        </w:rPr>
        <w:t>China</w:t>
      </w: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, 24-25 April </w:t>
      </w:r>
      <w:r>
        <w:rPr>
          <w:rFonts w:ascii="Century Gothic" w:eastAsia="Times" w:hAnsi="Century Gothic"/>
          <w:noProof/>
          <w:sz w:val="18"/>
          <w:lang w:val="en-US"/>
        </w:rPr>
        <w:t>2</w:t>
      </w:r>
      <w:r w:rsidRPr="002B6333">
        <w:rPr>
          <w:rFonts w:ascii="Century Gothic" w:eastAsia="Times" w:hAnsi="Century Gothic"/>
          <w:noProof/>
          <w:sz w:val="18"/>
          <w:lang w:val="en-US"/>
        </w:rPr>
        <w:t>014.</w:t>
      </w:r>
    </w:p>
    <w:p w:rsidR="002E39B3" w:rsidRPr="00254F2B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2B6333">
        <w:rPr>
          <w:rFonts w:ascii="Century Gothic" w:eastAsia="Times" w:hAnsi="Century Gothic"/>
          <w:noProof/>
          <w:sz w:val="18"/>
        </w:rPr>
        <w:t xml:space="preserve">LARRIEU </w:t>
      </w:r>
      <w:r>
        <w:rPr>
          <w:rFonts w:ascii="Century Gothic" w:eastAsia="Times" w:hAnsi="Century Gothic"/>
          <w:noProof/>
          <w:sz w:val="18"/>
        </w:rPr>
        <w:t>(</w:t>
      </w:r>
      <w:r w:rsidRPr="002B6333">
        <w:rPr>
          <w:rFonts w:ascii="Century Gothic" w:eastAsia="Times" w:hAnsi="Century Gothic"/>
          <w:noProof/>
          <w:sz w:val="18"/>
        </w:rPr>
        <w:t>Jacques</w:t>
      </w:r>
      <w:r>
        <w:rPr>
          <w:rFonts w:ascii="Century Gothic" w:eastAsia="Times" w:hAnsi="Century Gothic"/>
          <w:noProof/>
          <w:sz w:val="18"/>
        </w:rPr>
        <w:t>)</w:t>
      </w:r>
      <w:r w:rsidRPr="002B6333">
        <w:rPr>
          <w:rFonts w:ascii="Century Gothic" w:eastAsia="Times" w:hAnsi="Century Gothic"/>
          <w:noProof/>
          <w:sz w:val="18"/>
        </w:rPr>
        <w:t xml:space="preserve">, Patents and pharmaceuticals. </w:t>
      </w:r>
      <w:r w:rsidRPr="002B6333">
        <w:rPr>
          <w:rFonts w:ascii="Century Gothic" w:eastAsia="Times" w:hAnsi="Century Gothic"/>
          <w:noProof/>
          <w:sz w:val="18"/>
          <w:lang w:val="en-US"/>
        </w:rPr>
        <w:t>Pay for delay : how to delay the availability of generic medicine, présentation à Inbternational conference “Health Law and bioethics”, China Health Law Society, China National Convention Center, Beijng (</w:t>
      </w:r>
      <w:r w:rsidRPr="00254F2B">
        <w:rPr>
          <w:rFonts w:ascii="Century Gothic" w:eastAsia="Times" w:hAnsi="Century Gothic"/>
          <w:b/>
          <w:noProof/>
          <w:sz w:val="18"/>
          <w:lang w:val="en-US"/>
        </w:rPr>
        <w:t>China</w:t>
      </w:r>
      <w:r w:rsidRPr="002B6333">
        <w:rPr>
          <w:rFonts w:ascii="Century Gothic" w:eastAsia="Times" w:hAnsi="Century Gothic"/>
          <w:noProof/>
          <w:sz w:val="18"/>
          <w:lang w:val="en-US"/>
        </w:rPr>
        <w:t>), Oct. 19-21, 2014.</w:t>
      </w:r>
    </w:p>
    <w:p w:rsidR="002E39B3" w:rsidRPr="00AC292E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CB70E8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2B6333">
        <w:rPr>
          <w:rFonts w:ascii="Century Gothic" w:eastAsia="Times" w:hAnsi="Century Gothic"/>
          <w:noProof/>
          <w:sz w:val="18"/>
          <w:lang w:val="en-US"/>
        </w:rPr>
        <w:t>MENDOZA-CAMINADE Alexandra, Sino-French Symposium on Health Law and Bioethics, South Medical University, Guangzhou (</w:t>
      </w:r>
      <w:r w:rsidRPr="00CB70E8">
        <w:rPr>
          <w:rFonts w:ascii="Century Gothic" w:eastAsia="Times" w:hAnsi="Century Gothic"/>
          <w:b/>
          <w:noProof/>
          <w:sz w:val="18"/>
          <w:lang w:val="en-US"/>
        </w:rPr>
        <w:t>China</w:t>
      </w: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) 25-26 april 2014. </w:t>
      </w:r>
      <w:r w:rsidRPr="002B6333">
        <w:rPr>
          <w:rFonts w:ascii="Century Gothic" w:eastAsia="Times" w:hAnsi="Century Gothic"/>
          <w:noProof/>
          <w:sz w:val="18"/>
        </w:rPr>
        <w:t xml:space="preserve">Manifestation bénéficiant du Label « Cinquantenaire des relations diplomatiques franco-chinoises ». </w:t>
      </w:r>
      <w:r w:rsidRPr="002B6333">
        <w:rPr>
          <w:rFonts w:ascii="Century Gothic" w:eastAsia="Times" w:hAnsi="Century Gothic"/>
          <w:noProof/>
          <w:sz w:val="18"/>
          <w:lang w:val="en-US"/>
        </w:rPr>
        <w:t>Contribution on « World circulation of health products: property and patent versus public interests ».</w:t>
      </w:r>
    </w:p>
    <w:p w:rsidR="002E39B3" w:rsidRPr="00CB70E8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MENDOZA-CAMINADE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2B6333">
        <w:rPr>
          <w:rFonts w:ascii="Century Gothic" w:eastAsia="Times" w:hAnsi="Century Gothic"/>
          <w:noProof/>
          <w:sz w:val="18"/>
          <w:lang w:val="en-US"/>
        </w:rPr>
        <w:t>Alexandra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2B6333">
        <w:rPr>
          <w:rFonts w:ascii="Century Gothic" w:eastAsia="Times" w:hAnsi="Century Gothic"/>
          <w:noProof/>
          <w:sz w:val="18"/>
          <w:lang w:val="en-US"/>
        </w:rPr>
        <w:t>, International Conference on health law and bioethics, Celebration event for the 50th Anniversary of the Establishment of the French-Chinese Diplomatic relationships, International trade regulation and health law: the law of international trade harmful to public health?, Keynote Speaker, Pékin</w:t>
      </w:r>
      <w:r>
        <w:rPr>
          <w:rFonts w:ascii="Century Gothic" w:eastAsia="Times" w:hAnsi="Century Gothic"/>
          <w:noProof/>
          <w:sz w:val="18"/>
          <w:lang w:val="en-US"/>
        </w:rPr>
        <w:t xml:space="preserve"> (</w:t>
      </w:r>
      <w:r w:rsidRPr="00CB70E8">
        <w:rPr>
          <w:rFonts w:ascii="Century Gothic" w:eastAsia="Times" w:hAnsi="Century Gothic"/>
          <w:b/>
          <w:noProof/>
          <w:sz w:val="18"/>
          <w:lang w:val="en-US"/>
        </w:rPr>
        <w:t>China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2B6333">
        <w:rPr>
          <w:rFonts w:ascii="Century Gothic" w:eastAsia="Times" w:hAnsi="Century Gothic"/>
          <w:noProof/>
          <w:sz w:val="18"/>
          <w:lang w:val="en-US"/>
        </w:rPr>
        <w:t xml:space="preserve"> october 19-21, 2014</w:t>
      </w:r>
    </w:p>
    <w:p w:rsidR="002E39B3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740340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740340" w:rsidRDefault="002E39B3" w:rsidP="002E39B3">
      <w:pPr>
        <w:pStyle w:val="Paragraphedeliste"/>
        <w:spacing w:after="120"/>
        <w:ind w:left="0"/>
        <w:jc w:val="both"/>
        <w:rPr>
          <w:rFonts w:ascii="Century Gothic" w:eastAsia="Times" w:hAnsi="Century Gothic"/>
          <w:noProof/>
          <w:color w:val="0070C0"/>
          <w:sz w:val="18"/>
          <w:lang w:val="en-US"/>
        </w:rPr>
      </w:pPr>
      <w:r w:rsidRPr="00740340">
        <w:rPr>
          <w:rFonts w:ascii="Century Gothic" w:eastAsia="Times" w:hAnsi="Century Gothic"/>
          <w:noProof/>
          <w:color w:val="0070C0"/>
          <w:sz w:val="18"/>
          <w:lang w:val="en-US"/>
        </w:rPr>
        <w:t>2015</w:t>
      </w:r>
    </w:p>
    <w:p w:rsidR="002E39B3" w:rsidRPr="00D61399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E0270A" w:rsidRDefault="002E39B3" w:rsidP="002E39B3">
      <w:pPr>
        <w:pStyle w:val="Default"/>
        <w:widowControl/>
        <w:numPr>
          <w:ilvl w:val="0"/>
          <w:numId w:val="1"/>
        </w:numPr>
        <w:jc w:val="both"/>
        <w:rPr>
          <w:rFonts w:ascii="Century Gothic" w:hAnsi="Century Gothic"/>
          <w:color w:val="auto"/>
          <w:sz w:val="18"/>
          <w:szCs w:val="18"/>
        </w:rPr>
      </w:pPr>
      <w:r w:rsidRPr="00E0270A">
        <w:rPr>
          <w:rFonts w:ascii="Century Gothic" w:eastAsia="Times" w:hAnsi="Century Gothic"/>
          <w:noProof/>
          <w:sz w:val="18"/>
          <w:szCs w:val="22"/>
        </w:rPr>
        <w:t xml:space="preserve">DESBARATS (Isabelle), </w:t>
      </w:r>
      <w:r w:rsidRPr="00E0270A">
        <w:rPr>
          <w:rFonts w:ascii="Century Gothic" w:eastAsia="Times New Roman" w:hAnsi="Century Gothic" w:cs="Times New Roman"/>
          <w:snapToGrid w:val="0"/>
          <w:color w:val="auto"/>
          <w:sz w:val="18"/>
          <w:szCs w:val="18"/>
        </w:rPr>
        <w:t>10</w:t>
      </w:r>
      <w:r w:rsidRPr="00E0270A">
        <w:rPr>
          <w:rFonts w:ascii="Century Gothic" w:eastAsia="Times New Roman" w:hAnsi="Century Gothic" w:cs="Times New Roman"/>
          <w:snapToGrid w:val="0"/>
          <w:color w:val="auto"/>
          <w:sz w:val="18"/>
          <w:szCs w:val="18"/>
          <w:vertAlign w:val="superscript"/>
        </w:rPr>
        <w:t>e</w:t>
      </w:r>
      <w:r w:rsidRPr="00E0270A">
        <w:rPr>
          <w:rFonts w:ascii="Century Gothic" w:eastAsia="Times New Roman" w:hAnsi="Century Gothic" w:cs="Times New Roman"/>
          <w:snapToGrid w:val="0"/>
          <w:color w:val="auto"/>
          <w:sz w:val="18"/>
          <w:szCs w:val="18"/>
        </w:rPr>
        <w:t xml:space="preserve"> </w:t>
      </w:r>
      <w:r w:rsidRPr="00E0270A">
        <w:rPr>
          <w:rFonts w:ascii="Century Gothic" w:eastAsia="Times New Roman" w:hAnsi="Century Gothic" w:cs="Times New Roman"/>
          <w:color w:val="auto"/>
          <w:sz w:val="18"/>
          <w:szCs w:val="18"/>
        </w:rPr>
        <w:t>Colloque RIODD (Réseau international de recherche sur les organisations et le développement durable), « </w:t>
      </w:r>
      <w:r w:rsidRPr="00E0270A">
        <w:rPr>
          <w:rFonts w:ascii="Century Gothic" w:eastAsia="Times New Roman" w:hAnsi="Century Gothic" w:cs="Times New Roman"/>
          <w:snapToGrid w:val="0"/>
          <w:color w:val="auto"/>
          <w:sz w:val="18"/>
          <w:szCs w:val="18"/>
        </w:rPr>
        <w:t>Opérationnaliser le développement durable : public ou privé ? », Montréal, 15-17 juillet 2015</w:t>
      </w:r>
    </w:p>
    <w:p w:rsidR="002E39B3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Pr="00E41B81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CC55C4">
        <w:rPr>
          <w:rFonts w:ascii="Century Gothic" w:eastAsia="Times" w:hAnsi="Century Gothic"/>
          <w:noProof/>
          <w:sz w:val="18"/>
        </w:rPr>
        <w:t xml:space="preserve">LARRIEU </w:t>
      </w:r>
      <w:r>
        <w:rPr>
          <w:rFonts w:ascii="Century Gothic" w:eastAsia="Times" w:hAnsi="Century Gothic"/>
          <w:noProof/>
          <w:sz w:val="18"/>
        </w:rPr>
        <w:t>(</w:t>
      </w:r>
      <w:r w:rsidRPr="00CC55C4">
        <w:rPr>
          <w:rFonts w:ascii="Century Gothic" w:eastAsia="Times" w:hAnsi="Century Gothic"/>
          <w:noProof/>
          <w:sz w:val="18"/>
        </w:rPr>
        <w:t>Jacques</w:t>
      </w:r>
      <w:r>
        <w:rPr>
          <w:rFonts w:ascii="Century Gothic" w:eastAsia="Times" w:hAnsi="Century Gothic"/>
          <w:noProof/>
          <w:sz w:val="18"/>
        </w:rPr>
        <w:t>)</w:t>
      </w:r>
      <w:r w:rsidRPr="00CC55C4">
        <w:rPr>
          <w:rFonts w:ascii="Century Gothic" w:eastAsia="Times" w:hAnsi="Century Gothic"/>
          <w:noProof/>
          <w:sz w:val="18"/>
        </w:rPr>
        <w:t>, La propriété des images, conférence, Université d’Osaka (</w:t>
      </w:r>
      <w:r w:rsidRPr="00E41B81">
        <w:rPr>
          <w:rFonts w:ascii="Century Gothic" w:eastAsia="Times" w:hAnsi="Century Gothic"/>
          <w:b/>
          <w:noProof/>
          <w:sz w:val="18"/>
        </w:rPr>
        <w:t>Japon</w:t>
      </w:r>
      <w:r>
        <w:rPr>
          <w:rFonts w:ascii="Century Gothic" w:eastAsia="Times" w:hAnsi="Century Gothic"/>
          <w:noProof/>
          <w:sz w:val="18"/>
        </w:rPr>
        <w:t>), Law School, 20 fév</w:t>
      </w:r>
      <w:r w:rsidRPr="00CC55C4">
        <w:rPr>
          <w:rFonts w:ascii="Century Gothic" w:eastAsia="Times" w:hAnsi="Century Gothic"/>
          <w:noProof/>
          <w:sz w:val="18"/>
        </w:rPr>
        <w:t>r</w:t>
      </w:r>
      <w:r>
        <w:rPr>
          <w:rFonts w:ascii="Century Gothic" w:eastAsia="Times" w:hAnsi="Century Gothic"/>
          <w:noProof/>
          <w:sz w:val="18"/>
        </w:rPr>
        <w:t xml:space="preserve"> </w:t>
      </w:r>
      <w:r w:rsidRPr="00CC55C4">
        <w:rPr>
          <w:rFonts w:ascii="Century Gothic" w:eastAsia="Times" w:hAnsi="Century Gothic"/>
          <w:noProof/>
          <w:sz w:val="18"/>
        </w:rPr>
        <w:t>. 2015.</w:t>
      </w:r>
    </w:p>
    <w:p w:rsidR="002E39B3" w:rsidRPr="00CC55C4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CC55C4">
        <w:rPr>
          <w:rFonts w:ascii="Century Gothic" w:eastAsia="Times" w:hAnsi="Century Gothic"/>
          <w:noProof/>
          <w:sz w:val="18"/>
        </w:rPr>
        <w:t xml:space="preserve">LARRIEU </w:t>
      </w:r>
      <w:r>
        <w:rPr>
          <w:rFonts w:ascii="Century Gothic" w:eastAsia="Times" w:hAnsi="Century Gothic"/>
          <w:noProof/>
          <w:sz w:val="18"/>
        </w:rPr>
        <w:t>(</w:t>
      </w:r>
      <w:r w:rsidRPr="00CC55C4">
        <w:rPr>
          <w:rFonts w:ascii="Century Gothic" w:eastAsia="Times" w:hAnsi="Century Gothic"/>
          <w:noProof/>
          <w:sz w:val="18"/>
        </w:rPr>
        <w:t>Jacques</w:t>
      </w:r>
      <w:r>
        <w:rPr>
          <w:rFonts w:ascii="Century Gothic" w:eastAsia="Times" w:hAnsi="Century Gothic"/>
          <w:noProof/>
          <w:sz w:val="18"/>
        </w:rPr>
        <w:t>)</w:t>
      </w:r>
      <w:r w:rsidRPr="00CC55C4">
        <w:rPr>
          <w:rFonts w:ascii="Century Gothic" w:eastAsia="Times" w:hAnsi="Century Gothic"/>
          <w:noProof/>
          <w:sz w:val="18"/>
        </w:rPr>
        <w:t xml:space="preserve">, </w:t>
      </w:r>
      <w:r w:rsidRPr="00CC55C4">
        <w:rPr>
          <w:rFonts w:ascii="Century Gothic" w:eastAsia="Times" w:hAnsi="Century Gothic"/>
          <w:noProof/>
          <w:sz w:val="18"/>
          <w:lang w:val="en-US"/>
        </w:rPr>
        <w:t>The challenges raised by robots with respect of IP rights, conférence, Université de Vilnius (</w:t>
      </w:r>
      <w:r w:rsidRPr="00E41B81">
        <w:rPr>
          <w:rFonts w:ascii="Century Gothic" w:eastAsia="Times" w:hAnsi="Century Gothic"/>
          <w:b/>
          <w:noProof/>
          <w:sz w:val="18"/>
          <w:lang w:val="en-US"/>
        </w:rPr>
        <w:t>Lituanie</w:t>
      </w:r>
      <w:r w:rsidRPr="00CC55C4">
        <w:rPr>
          <w:rFonts w:ascii="Century Gothic" w:eastAsia="Times" w:hAnsi="Century Gothic"/>
          <w:noProof/>
          <w:sz w:val="18"/>
          <w:lang w:val="en-US"/>
        </w:rPr>
        <w:t>), 18 mars 2015.</w:t>
      </w:r>
    </w:p>
    <w:p w:rsidR="002E39B3" w:rsidRPr="00E41B81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LARRIEU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CC55C4">
        <w:rPr>
          <w:rFonts w:ascii="Century Gothic" w:eastAsia="Times" w:hAnsi="Century Gothic"/>
          <w:noProof/>
          <w:sz w:val="18"/>
          <w:lang w:val="en-US"/>
        </w:rPr>
        <w:t>Jacques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, Employee Inventions : ownerships and compensations, communication, French-Japan IP Academic Conference, Osaka (4 juin 2015, iPrism, Univ. </w:t>
      </w:r>
      <w:r w:rsidRPr="00E41B81">
        <w:rPr>
          <w:rFonts w:ascii="Century Gothic" w:eastAsia="Times" w:hAnsi="Century Gothic"/>
          <w:noProof/>
          <w:sz w:val="18"/>
          <w:lang w:val="en-US"/>
        </w:rPr>
        <w:t>Osaka), Tokyo(5 juin 2015, AIPPI Jan)</w:t>
      </w:r>
      <w:r>
        <w:rPr>
          <w:rFonts w:ascii="Century Gothic" w:eastAsia="Times" w:hAnsi="Century Gothic"/>
          <w:noProof/>
          <w:sz w:val="18"/>
          <w:lang w:val="en-US"/>
        </w:rPr>
        <w:t xml:space="preserve">, </w:t>
      </w:r>
      <w:r w:rsidRPr="00E41B81">
        <w:rPr>
          <w:rFonts w:ascii="Century Gothic" w:eastAsia="Times" w:hAnsi="Century Gothic"/>
          <w:b/>
          <w:noProof/>
          <w:sz w:val="18"/>
          <w:lang w:val="en-US"/>
        </w:rPr>
        <w:t>Japon</w:t>
      </w:r>
      <w:r w:rsidRPr="00E41B81">
        <w:rPr>
          <w:rFonts w:ascii="Century Gothic" w:eastAsia="Times" w:hAnsi="Century Gothic"/>
          <w:noProof/>
          <w:sz w:val="18"/>
          <w:lang w:val="en-US"/>
        </w:rPr>
        <w:t>.</w:t>
      </w:r>
    </w:p>
    <w:p w:rsidR="002E39B3" w:rsidRPr="00E41B81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CC55C4">
        <w:rPr>
          <w:rFonts w:ascii="Century Gothic" w:eastAsia="Times" w:hAnsi="Century Gothic"/>
          <w:noProof/>
          <w:sz w:val="18"/>
        </w:rPr>
        <w:t xml:space="preserve">LARRIEU </w:t>
      </w:r>
      <w:r>
        <w:rPr>
          <w:rFonts w:ascii="Century Gothic" w:eastAsia="Times" w:hAnsi="Century Gothic"/>
          <w:noProof/>
          <w:sz w:val="18"/>
        </w:rPr>
        <w:t>(</w:t>
      </w:r>
      <w:r w:rsidRPr="00CC55C4">
        <w:rPr>
          <w:rFonts w:ascii="Century Gothic" w:eastAsia="Times" w:hAnsi="Century Gothic"/>
          <w:noProof/>
          <w:sz w:val="18"/>
        </w:rPr>
        <w:t>Jacques</w:t>
      </w:r>
      <w:r>
        <w:rPr>
          <w:rFonts w:ascii="Century Gothic" w:eastAsia="Times" w:hAnsi="Century Gothic"/>
          <w:noProof/>
          <w:sz w:val="18"/>
        </w:rPr>
        <w:t>)</w:t>
      </w:r>
      <w:r w:rsidRPr="00CC55C4">
        <w:rPr>
          <w:rFonts w:ascii="Century Gothic" w:eastAsia="Times" w:hAnsi="Century Gothic"/>
          <w:noProof/>
          <w:sz w:val="18"/>
        </w:rPr>
        <w:t xml:space="preserve">, </w:t>
      </w: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Robots and IP, conférence, Osaka University, </w:t>
      </w:r>
      <w:r w:rsidRPr="00E41B81">
        <w:rPr>
          <w:rFonts w:ascii="Century Gothic" w:eastAsia="Times" w:hAnsi="Century Gothic"/>
          <w:b/>
          <w:noProof/>
          <w:sz w:val="18"/>
          <w:lang w:val="en-US"/>
        </w:rPr>
        <w:t>Japon</w:t>
      </w:r>
      <w:r>
        <w:rPr>
          <w:rFonts w:ascii="Century Gothic" w:eastAsia="Times" w:hAnsi="Century Gothic"/>
          <w:noProof/>
          <w:sz w:val="18"/>
          <w:lang w:val="en-US"/>
        </w:rPr>
        <w:t xml:space="preserve">, </w:t>
      </w:r>
      <w:r w:rsidRPr="00CC55C4">
        <w:rPr>
          <w:rFonts w:ascii="Century Gothic" w:eastAsia="Times" w:hAnsi="Century Gothic"/>
          <w:noProof/>
          <w:sz w:val="18"/>
          <w:lang w:val="en-US"/>
        </w:rPr>
        <w:t>iPrism, 14 oct. 2015.</w:t>
      </w:r>
    </w:p>
    <w:p w:rsidR="002E39B3" w:rsidRPr="00EB6B7E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CC55C4">
        <w:rPr>
          <w:rFonts w:ascii="Century Gothic" w:eastAsia="Times" w:hAnsi="Century Gothic"/>
          <w:noProof/>
          <w:sz w:val="18"/>
        </w:rPr>
        <w:t xml:space="preserve">MENDOZA-CAMINADE </w:t>
      </w:r>
      <w:r>
        <w:rPr>
          <w:rFonts w:ascii="Century Gothic" w:eastAsia="Times" w:hAnsi="Century Gothic"/>
          <w:noProof/>
          <w:sz w:val="18"/>
        </w:rPr>
        <w:t>(</w:t>
      </w:r>
      <w:r w:rsidRPr="00CC55C4">
        <w:rPr>
          <w:rFonts w:ascii="Century Gothic" w:eastAsia="Times" w:hAnsi="Century Gothic"/>
          <w:noProof/>
          <w:sz w:val="18"/>
        </w:rPr>
        <w:t>Alexandra</w:t>
      </w:r>
      <w:r>
        <w:rPr>
          <w:rFonts w:ascii="Century Gothic" w:eastAsia="Times" w:hAnsi="Century Gothic"/>
          <w:noProof/>
          <w:sz w:val="18"/>
        </w:rPr>
        <w:t>)</w:t>
      </w:r>
      <w:r w:rsidRPr="00CC55C4">
        <w:rPr>
          <w:rFonts w:ascii="Century Gothic" w:eastAsia="Times" w:hAnsi="Century Gothic"/>
          <w:noProof/>
          <w:sz w:val="18"/>
        </w:rPr>
        <w:t>, Conférence sur « Les créations et les inventions de salariés en Chine (droit d’auteur et brevets) » par S. Feng, Tsinghua University, Pékin (</w:t>
      </w:r>
      <w:r w:rsidRPr="008B2FE5">
        <w:rPr>
          <w:rFonts w:ascii="Century Gothic" w:eastAsia="Times" w:hAnsi="Century Gothic"/>
          <w:b/>
          <w:noProof/>
          <w:sz w:val="18"/>
        </w:rPr>
        <w:t>Chine</w:t>
      </w:r>
      <w:r w:rsidRPr="00CC55C4">
        <w:rPr>
          <w:rFonts w:ascii="Century Gothic" w:eastAsia="Times" w:hAnsi="Century Gothic"/>
          <w:noProof/>
          <w:sz w:val="18"/>
        </w:rPr>
        <w:t>), Discutante, Toulouse 5 février 2015</w:t>
      </w:r>
    </w:p>
    <w:p w:rsidR="002E39B3" w:rsidRPr="008B2FE5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Pr="00EB6B7E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D46360">
        <w:rPr>
          <w:rFonts w:ascii="Century Gothic" w:eastAsia="Times" w:hAnsi="Century Gothic"/>
          <w:noProof/>
          <w:sz w:val="18"/>
        </w:rPr>
        <w:lastRenderedPageBreak/>
        <w:t xml:space="preserve">MENDOZA-CAMINADE </w:t>
      </w:r>
      <w:r>
        <w:rPr>
          <w:rFonts w:ascii="Century Gothic" w:eastAsia="Times" w:hAnsi="Century Gothic"/>
          <w:noProof/>
          <w:sz w:val="18"/>
        </w:rPr>
        <w:t>(</w:t>
      </w:r>
      <w:r w:rsidRPr="00D46360">
        <w:rPr>
          <w:rFonts w:ascii="Century Gothic" w:eastAsia="Times" w:hAnsi="Century Gothic"/>
          <w:noProof/>
          <w:sz w:val="18"/>
        </w:rPr>
        <w:t>Alexandra</w:t>
      </w:r>
      <w:r>
        <w:rPr>
          <w:rFonts w:ascii="Century Gothic" w:eastAsia="Times" w:hAnsi="Century Gothic"/>
          <w:noProof/>
          <w:sz w:val="18"/>
        </w:rPr>
        <w:t>)</w:t>
      </w:r>
      <w:r w:rsidRPr="00D46360">
        <w:rPr>
          <w:rFonts w:ascii="Century Gothic" w:eastAsia="Times" w:hAnsi="Century Gothic"/>
          <w:noProof/>
          <w:sz w:val="18"/>
        </w:rPr>
        <w:t xml:space="preserve">, Conférence sur « Valorisation et protection des savoir-faire traditionnels : les menaces pesant sur le patrimoine culturel », Université de Kanazawa, </w:t>
      </w:r>
      <w:r w:rsidRPr="008B2FE5">
        <w:rPr>
          <w:rFonts w:ascii="Century Gothic" w:eastAsia="Times" w:hAnsi="Century Gothic"/>
          <w:b/>
          <w:noProof/>
          <w:sz w:val="18"/>
        </w:rPr>
        <w:t>Japon</w:t>
      </w:r>
      <w:r w:rsidRPr="00D46360">
        <w:rPr>
          <w:rFonts w:ascii="Century Gothic" w:eastAsia="Times" w:hAnsi="Century Gothic"/>
          <w:noProof/>
          <w:sz w:val="18"/>
        </w:rPr>
        <w:t>, 15 octobre 2015</w:t>
      </w:r>
    </w:p>
    <w:p w:rsidR="002E39B3" w:rsidRPr="00EB6B7E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>
        <w:rPr>
          <w:rFonts w:ascii="Century Gothic" w:eastAsia="Times" w:hAnsi="Century Gothic"/>
          <w:noProof/>
          <w:sz w:val="18"/>
        </w:rPr>
        <w:t>MACORIG-VENIER (Francine</w:t>
      </w:r>
      <w:r>
        <w:rPr>
          <w:rFonts w:ascii="Century Gothic" w:eastAsia="Times" w:hAnsi="Century Gothic"/>
          <w:noProof/>
          <w:sz w:val="18"/>
          <w:szCs w:val="18"/>
        </w:rPr>
        <w:t xml:space="preserve">), </w:t>
      </w:r>
      <w:r>
        <w:rPr>
          <w:rFonts w:ascii="Century Gothic" w:hAnsi="Century Gothic"/>
          <w:sz w:val="18"/>
          <w:szCs w:val="18"/>
        </w:rPr>
        <w:t xml:space="preserve">intervention sur  </w:t>
      </w:r>
      <w:r>
        <w:rPr>
          <w:rFonts w:ascii="Century Gothic" w:hAnsi="Century Gothic"/>
          <w:i/>
          <w:sz w:val="18"/>
          <w:szCs w:val="18"/>
        </w:rPr>
        <w:t>« Le patrimoine fiduciaire, un patrimoine original »</w:t>
      </w:r>
      <w:r>
        <w:rPr>
          <w:rFonts w:ascii="Century Gothic" w:hAnsi="Century Gothic"/>
          <w:sz w:val="18"/>
          <w:szCs w:val="18"/>
        </w:rPr>
        <w:t xml:space="preserve">,  XVI  journées juridiques Franco-Brésiliennes ayant pour thème « Le patrimoine »,10 décembre </w:t>
      </w:r>
      <w:r w:rsidRPr="00174607">
        <w:rPr>
          <w:rFonts w:ascii="Century Gothic" w:hAnsi="Century Gothic"/>
          <w:sz w:val="18"/>
          <w:szCs w:val="18"/>
        </w:rPr>
        <w:t>2015</w:t>
      </w:r>
      <w:r>
        <w:rPr>
          <w:rFonts w:ascii="Century Gothic" w:hAnsi="Century Gothic"/>
          <w:sz w:val="18"/>
          <w:szCs w:val="18"/>
        </w:rPr>
        <w:t xml:space="preserve"> à </w:t>
      </w:r>
      <w:r w:rsidRPr="00174607">
        <w:rPr>
          <w:rFonts w:ascii="Century Gothic" w:hAnsi="Century Gothic"/>
          <w:sz w:val="18"/>
          <w:szCs w:val="18"/>
        </w:rPr>
        <w:t>Rio de Janeiro</w:t>
      </w:r>
      <w:r>
        <w:rPr>
          <w:rFonts w:ascii="Century Gothic" w:hAnsi="Century Gothic"/>
          <w:b/>
          <w:sz w:val="18"/>
          <w:szCs w:val="18"/>
        </w:rPr>
        <w:t xml:space="preserve"> (Brésil) 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2E39B3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THERON (Julien) </w:t>
      </w:r>
      <w:r>
        <w:rPr>
          <w:rFonts w:ascii="Century Gothic" w:hAnsi="Century Gothic"/>
          <w:sz w:val="18"/>
          <w:szCs w:val="18"/>
        </w:rPr>
        <w:t xml:space="preserve">« Le patrimoine, gage des créanciers, regard critique », Colloque sur « Le patrimoine » à l’UERJ, </w:t>
      </w:r>
      <w:r w:rsidRPr="00174607">
        <w:rPr>
          <w:rFonts w:ascii="Century Gothic" w:hAnsi="Century Gothic"/>
          <w:sz w:val="18"/>
          <w:szCs w:val="18"/>
        </w:rPr>
        <w:t>Rio de Janeiro</w:t>
      </w:r>
      <w:r>
        <w:rPr>
          <w:rFonts w:ascii="Century Gothic" w:hAnsi="Century Gothic"/>
          <w:sz w:val="18"/>
          <w:szCs w:val="18"/>
        </w:rPr>
        <w:t xml:space="preserve">, </w:t>
      </w:r>
      <w:proofErr w:type="gramStart"/>
      <w:r w:rsidRPr="00174607">
        <w:rPr>
          <w:rFonts w:ascii="Century Gothic" w:hAnsi="Century Gothic"/>
          <w:b/>
          <w:sz w:val="18"/>
          <w:szCs w:val="18"/>
        </w:rPr>
        <w:t>Brésil </w:t>
      </w:r>
      <w:r>
        <w:rPr>
          <w:rFonts w:ascii="Century Gothic" w:hAnsi="Century Gothic"/>
          <w:sz w:val="18"/>
          <w:szCs w:val="18"/>
        </w:rPr>
        <w:t>,</w:t>
      </w:r>
      <w:proofErr w:type="gramEnd"/>
      <w:r>
        <w:rPr>
          <w:rFonts w:ascii="Century Gothic" w:hAnsi="Century Gothic"/>
          <w:sz w:val="18"/>
          <w:szCs w:val="18"/>
        </w:rPr>
        <w:t xml:space="preserve"> 10 décembre 2015.</w:t>
      </w:r>
    </w:p>
    <w:p w:rsidR="002E39B3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2E39B3" w:rsidRPr="00D91268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>
        <w:rPr>
          <w:rFonts w:ascii="Century Gothic" w:hAnsi="Century Gothic"/>
          <w:sz w:val="18"/>
          <w:szCs w:val="18"/>
        </w:rPr>
        <w:t xml:space="preserve">La protection du patrimoine de l'entrepreneur en droit français, Colloque Franco-Brésilien sur « Le patrimoine » à l’UERJ, </w:t>
      </w:r>
      <w:r w:rsidRPr="00174607">
        <w:rPr>
          <w:rFonts w:ascii="Century Gothic" w:eastAsia="Times" w:hAnsi="Century Gothic"/>
          <w:noProof/>
          <w:sz w:val="18"/>
          <w:szCs w:val="18"/>
        </w:rPr>
        <w:t>Rio-de-Janeiro</w:t>
      </w:r>
      <w:r>
        <w:rPr>
          <w:rFonts w:ascii="Century Gothic" w:hAnsi="Century Gothic"/>
          <w:sz w:val="18"/>
          <w:szCs w:val="18"/>
        </w:rPr>
        <w:t xml:space="preserve">, </w:t>
      </w:r>
      <w:r w:rsidRPr="00174607">
        <w:rPr>
          <w:rFonts w:ascii="Century Gothic" w:hAnsi="Century Gothic"/>
          <w:b/>
          <w:sz w:val="18"/>
          <w:szCs w:val="18"/>
        </w:rPr>
        <w:t>Brésil</w:t>
      </w:r>
      <w:r>
        <w:rPr>
          <w:rFonts w:ascii="Century Gothic" w:hAnsi="Century Gothic"/>
          <w:sz w:val="18"/>
          <w:szCs w:val="18"/>
        </w:rPr>
        <w:t>, 2015</w:t>
      </w:r>
    </w:p>
    <w:p w:rsidR="002E39B3" w:rsidRPr="00D91268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740340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MASCALA (Corinne), Les atteintes au patrimoine en droit pénal, Colloque « Le patrimoine » à l’UERJ, </w:t>
      </w:r>
      <w:r>
        <w:rPr>
          <w:rFonts w:ascii="Century Gothic" w:eastAsia="Times" w:hAnsi="Century Gothic"/>
          <w:b/>
          <w:noProof/>
          <w:sz w:val="18"/>
          <w:szCs w:val="18"/>
        </w:rPr>
        <w:t>Rio-de-Janeiro</w:t>
      </w:r>
      <w:r>
        <w:rPr>
          <w:rFonts w:ascii="Century Gothic" w:hAnsi="Century Gothic"/>
          <w:sz w:val="18"/>
          <w:szCs w:val="18"/>
        </w:rPr>
        <w:t>, 2015</w:t>
      </w:r>
    </w:p>
    <w:p w:rsidR="002E39B3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740340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740340" w:rsidRDefault="002E39B3" w:rsidP="002E39B3">
      <w:pPr>
        <w:pStyle w:val="Paragraphedeliste"/>
        <w:spacing w:after="120"/>
        <w:ind w:left="0"/>
        <w:jc w:val="both"/>
        <w:rPr>
          <w:rFonts w:ascii="Century Gothic" w:eastAsia="Times" w:hAnsi="Century Gothic"/>
          <w:noProof/>
          <w:color w:val="0070C0"/>
          <w:sz w:val="18"/>
          <w:szCs w:val="18"/>
        </w:rPr>
      </w:pPr>
      <w:r w:rsidRPr="00740340">
        <w:rPr>
          <w:rFonts w:ascii="Century Gothic" w:eastAsia="Times" w:hAnsi="Century Gothic"/>
          <w:noProof/>
          <w:color w:val="0070C0"/>
          <w:sz w:val="18"/>
          <w:szCs w:val="18"/>
        </w:rPr>
        <w:t>2016</w:t>
      </w:r>
    </w:p>
    <w:p w:rsidR="002E39B3" w:rsidRPr="00BA64E8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6C04FB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CC55C4">
        <w:rPr>
          <w:rFonts w:ascii="Century Gothic" w:eastAsia="Times" w:hAnsi="Century Gothic"/>
          <w:noProof/>
          <w:sz w:val="18"/>
        </w:rPr>
        <w:t>LARRIEU Jacques, La non-patrimonialité du corps humain à l’épreuve de la propriété intellectuelle, communication, Colloque international France-Chine, « L’appréhension juridique contemporaine du corps humain », Université du Peuple de chine-Renmin, Institut franco-chinois de Suzhou (</w:t>
      </w:r>
      <w:r w:rsidRPr="006C04FB">
        <w:rPr>
          <w:rFonts w:ascii="Century Gothic" w:eastAsia="Times" w:hAnsi="Century Gothic"/>
          <w:b/>
          <w:noProof/>
          <w:sz w:val="18"/>
        </w:rPr>
        <w:t>Chine</w:t>
      </w:r>
      <w:r w:rsidRPr="00CC55C4">
        <w:rPr>
          <w:rFonts w:ascii="Century Gothic" w:eastAsia="Times" w:hAnsi="Century Gothic"/>
          <w:noProof/>
          <w:sz w:val="18"/>
        </w:rPr>
        <w:t>) 19 mai 2016.</w:t>
      </w:r>
    </w:p>
    <w:p w:rsidR="002E39B3" w:rsidRPr="00CC55C4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Pr="006C04FB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  <w:lang w:val="en-US"/>
        </w:rPr>
      </w:pPr>
      <w:r w:rsidRPr="00CC55C4">
        <w:rPr>
          <w:rFonts w:ascii="Century Gothic" w:eastAsia="Times" w:hAnsi="Century Gothic"/>
          <w:noProof/>
          <w:sz w:val="18"/>
          <w:lang w:val="en-US"/>
        </w:rPr>
        <w:t>LARRIEU Jacques, Law and ethics concerns arisen by the patentability of a second therapeutic application, presentation in 5</w:t>
      </w:r>
      <w:r w:rsidRPr="00CC55C4">
        <w:rPr>
          <w:rFonts w:ascii="Century Gothic" w:eastAsia="Times" w:hAnsi="Century Gothic"/>
          <w:noProof/>
          <w:sz w:val="18"/>
          <w:vertAlign w:val="superscript"/>
          <w:lang w:val="en-US"/>
        </w:rPr>
        <w:t>th</w:t>
      </w: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 French Chinese Symposium, Toulouse 5</w:t>
      </w:r>
      <w:r w:rsidRPr="00CC55C4">
        <w:rPr>
          <w:rFonts w:ascii="Century Gothic" w:eastAsia="Times" w:hAnsi="Century Gothic"/>
          <w:noProof/>
          <w:sz w:val="18"/>
          <w:vertAlign w:val="superscript"/>
          <w:lang w:val="en-US"/>
        </w:rPr>
        <w:t>th</w:t>
      </w: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 Sept 2016, Faculté de Médecine  et Kunming (Yunnan, </w:t>
      </w:r>
      <w:r w:rsidRPr="006C04FB">
        <w:rPr>
          <w:rFonts w:ascii="Century Gothic" w:eastAsia="Times" w:hAnsi="Century Gothic"/>
          <w:b/>
          <w:noProof/>
          <w:sz w:val="18"/>
          <w:lang w:val="en-US"/>
        </w:rPr>
        <w:t>China</w:t>
      </w:r>
      <w:r w:rsidRPr="00CC55C4">
        <w:rPr>
          <w:rFonts w:ascii="Century Gothic" w:eastAsia="Times" w:hAnsi="Century Gothic"/>
          <w:noProof/>
          <w:sz w:val="18"/>
          <w:lang w:val="en-US"/>
        </w:rPr>
        <w:t>), University Hospital, 19 Oct. 2016</w:t>
      </w:r>
    </w:p>
    <w:p w:rsidR="002E39B3" w:rsidRPr="006C04FB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6A4016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>
        <w:rPr>
          <w:rFonts w:ascii="Century Gothic" w:eastAsia="Times" w:hAnsi="Century Gothic"/>
          <w:noProof/>
          <w:sz w:val="18"/>
        </w:rPr>
        <w:t xml:space="preserve">MACORIG-VENIER (Francine), </w:t>
      </w:r>
      <w:r>
        <w:rPr>
          <w:rFonts w:ascii="Century Gothic" w:hAnsi="Century Gothic"/>
          <w:sz w:val="18"/>
          <w:szCs w:val="18"/>
        </w:rPr>
        <w:t xml:space="preserve">intervention sur « La spécialisation et l'éclatement des contentieux économiques privés », </w:t>
      </w:r>
      <w:r>
        <w:rPr>
          <w:rFonts w:ascii="Century Gothic" w:hAnsi="Century Gothic"/>
          <w:sz w:val="18"/>
          <w:szCs w:val="18"/>
          <w:u w:val="single"/>
        </w:rPr>
        <w:t>XVIII journées juridiques Franco-Brésiliennes</w:t>
      </w:r>
      <w:r>
        <w:rPr>
          <w:rFonts w:ascii="Century Gothic" w:hAnsi="Century Gothic"/>
          <w:sz w:val="18"/>
          <w:szCs w:val="18"/>
        </w:rPr>
        <w:t xml:space="preserve">, novembre </w:t>
      </w:r>
      <w:r w:rsidRPr="00B10504">
        <w:rPr>
          <w:rFonts w:ascii="Century Gothic" w:hAnsi="Century Gothic"/>
          <w:sz w:val="18"/>
          <w:szCs w:val="18"/>
        </w:rPr>
        <w:t>2017, Rio de Janeiro</w:t>
      </w:r>
      <w:r>
        <w:rPr>
          <w:rFonts w:ascii="Century Gothic" w:hAnsi="Century Gothic"/>
          <w:b/>
          <w:sz w:val="18"/>
          <w:szCs w:val="18"/>
        </w:rPr>
        <w:t xml:space="preserve"> (Brésil) </w:t>
      </w:r>
      <w:r>
        <w:rPr>
          <w:rFonts w:ascii="Century Gothic" w:hAnsi="Century Gothic"/>
          <w:sz w:val="18"/>
          <w:szCs w:val="18"/>
        </w:rPr>
        <w:t>ayant pour thème « La justice économique »</w:t>
      </w:r>
    </w:p>
    <w:p w:rsidR="002E39B3" w:rsidRPr="006A4016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Pr="006A4016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MENDOZA-CAMINADE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CC55C4">
        <w:rPr>
          <w:rFonts w:ascii="Century Gothic" w:eastAsia="Times" w:hAnsi="Century Gothic"/>
          <w:noProof/>
          <w:sz w:val="18"/>
          <w:lang w:val="en-US"/>
        </w:rPr>
        <w:t>Alexandra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, 6th French-Chinese Symposium on « Ethics on Health law and bioethics: ethics in hospitals and ethics in biotechnologies », Présentation sur « Ethics and access to medecines », Kunming Medical University, Kunming, </w:t>
      </w:r>
      <w:r w:rsidRPr="006A4016">
        <w:rPr>
          <w:rFonts w:ascii="Century Gothic" w:eastAsia="Times" w:hAnsi="Century Gothic"/>
          <w:b/>
          <w:noProof/>
          <w:sz w:val="18"/>
          <w:lang w:val="en-US"/>
        </w:rPr>
        <w:t>China</w:t>
      </w:r>
      <w:r w:rsidRPr="00CC55C4">
        <w:rPr>
          <w:rFonts w:ascii="Century Gothic" w:eastAsia="Times" w:hAnsi="Century Gothic"/>
          <w:noProof/>
          <w:sz w:val="18"/>
          <w:lang w:val="en-US"/>
        </w:rPr>
        <w:t>, 19 octobre 2016.</w:t>
      </w:r>
    </w:p>
    <w:p w:rsidR="002E39B3" w:rsidRPr="00CC55C4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MENDOZA-CAMINADE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CC55C4">
        <w:rPr>
          <w:rFonts w:ascii="Century Gothic" w:eastAsia="Times" w:hAnsi="Century Gothic"/>
          <w:noProof/>
          <w:sz w:val="18"/>
          <w:lang w:val="en-US"/>
        </w:rPr>
        <w:t>Alexandra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, International conference on drugs and medical devices, Présentation sur « Information and medical research: between open access and ownership », </w:t>
      </w:r>
      <w:r w:rsidRPr="006A4016">
        <w:rPr>
          <w:rFonts w:ascii="Century Gothic" w:eastAsia="Times" w:hAnsi="Century Gothic"/>
          <w:b/>
          <w:noProof/>
          <w:sz w:val="18"/>
          <w:lang w:val="en-US"/>
        </w:rPr>
        <w:t>Macao</w:t>
      </w:r>
      <w:r w:rsidRPr="00CC55C4">
        <w:rPr>
          <w:rFonts w:ascii="Century Gothic" w:eastAsia="Times" w:hAnsi="Century Gothic"/>
          <w:noProof/>
          <w:sz w:val="18"/>
          <w:lang w:val="en-US"/>
        </w:rPr>
        <w:t xml:space="preserve"> University, Faculty of law, 17 octobre 2016</w:t>
      </w:r>
    </w:p>
    <w:p w:rsidR="002E39B3" w:rsidRPr="008B2FE5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6A4016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D46360">
        <w:rPr>
          <w:rFonts w:ascii="Century Gothic" w:eastAsia="Times" w:hAnsi="Century Gothic"/>
          <w:noProof/>
          <w:sz w:val="18"/>
          <w:lang w:val="en-US"/>
        </w:rPr>
        <w:t xml:space="preserve">MENDOZA-CAMINADE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D46360">
        <w:rPr>
          <w:rFonts w:ascii="Century Gothic" w:eastAsia="Times" w:hAnsi="Century Gothic"/>
          <w:noProof/>
          <w:sz w:val="18"/>
          <w:lang w:val="en-US"/>
        </w:rPr>
        <w:t>Alexandra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D46360">
        <w:rPr>
          <w:rFonts w:ascii="Century Gothic" w:eastAsia="Times" w:hAnsi="Century Gothic"/>
          <w:noProof/>
          <w:sz w:val="18"/>
          <w:lang w:val="en-US"/>
        </w:rPr>
        <w:t>, International conference of « International policies and regulations for intangible cultural heritage », Presentation on « The impact of the Internet on the protection of intangible cultural heritage », Taipei (Taïwan), June 30th &amp; 1st July 2016</w:t>
      </w:r>
    </w:p>
    <w:p w:rsidR="002E39B3" w:rsidRPr="006A4016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4B0236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>
        <w:rPr>
          <w:rFonts w:ascii="Century Gothic" w:hAnsi="Century Gothic"/>
          <w:sz w:val="18"/>
          <w:szCs w:val="18"/>
        </w:rPr>
        <w:t>PICOD</w:t>
      </w:r>
      <w:r w:rsidRPr="004B0236">
        <w:rPr>
          <w:rFonts w:ascii="Century Gothic" w:hAnsi="Century Gothic"/>
          <w:sz w:val="18"/>
          <w:szCs w:val="18"/>
        </w:rPr>
        <w:t xml:space="preserve"> (Nathalie) : « </w:t>
      </w:r>
      <w:r w:rsidRPr="004B0236">
        <w:rPr>
          <w:rStyle w:val="Aucun"/>
          <w:rFonts w:ascii="Century Gothic" w:hAnsi="Century Gothic"/>
          <w:i/>
          <w:iCs/>
          <w:sz w:val="18"/>
          <w:szCs w:val="18"/>
        </w:rPr>
        <w:t>La remise de dette dans le projet de réforme</w:t>
      </w:r>
      <w:r w:rsidRPr="004B0236">
        <w:rPr>
          <w:rFonts w:ascii="Century Gothic" w:hAnsi="Century Gothic"/>
          <w:sz w:val="18"/>
          <w:szCs w:val="18"/>
        </w:rPr>
        <w:t xml:space="preserve"> », in « La réforme du droit des obligations en France »,</w:t>
      </w:r>
      <w:r w:rsidRPr="004B0236">
        <w:rPr>
          <w:rStyle w:val="Aucun"/>
          <w:rFonts w:ascii="Century Gothic" w:hAnsi="Century Gothic"/>
          <w:sz w:val="18"/>
          <w:szCs w:val="18"/>
        </w:rPr>
        <w:t xml:space="preserve"> sous la dir. de Guillaume WICKER et de Reiner SCHULZE, 5</w:t>
      </w:r>
      <w:r w:rsidRPr="004B0236">
        <w:rPr>
          <w:rStyle w:val="Aucun"/>
          <w:rFonts w:ascii="Century Gothic" w:hAnsi="Century Gothic"/>
          <w:sz w:val="18"/>
          <w:szCs w:val="18"/>
          <w:vertAlign w:val="superscript"/>
        </w:rPr>
        <w:t>èmes</w:t>
      </w:r>
      <w:r w:rsidRPr="004B0236">
        <w:rPr>
          <w:rStyle w:val="Aucun"/>
          <w:rFonts w:ascii="Century Gothic" w:hAnsi="Century Gothic"/>
          <w:sz w:val="18"/>
          <w:szCs w:val="18"/>
        </w:rPr>
        <w:t xml:space="preserve"> journées franco-allemandes de l’Association Henri Capitant à l’Université de Münster (</w:t>
      </w:r>
      <w:r w:rsidRPr="00B10504">
        <w:rPr>
          <w:rStyle w:val="Aucun"/>
          <w:rFonts w:ascii="Century Gothic" w:hAnsi="Century Gothic"/>
          <w:b/>
          <w:sz w:val="18"/>
          <w:szCs w:val="18"/>
        </w:rPr>
        <w:t>Allemagne</w:t>
      </w:r>
      <w:r w:rsidRPr="004B0236">
        <w:rPr>
          <w:rStyle w:val="Aucun"/>
          <w:rFonts w:ascii="Century Gothic" w:hAnsi="Century Gothic"/>
          <w:sz w:val="18"/>
          <w:szCs w:val="18"/>
        </w:rPr>
        <w:t>), les 23 et 24 octobre 2014, Société de Législation Comparée, 2015, p. 235 à 257</w:t>
      </w:r>
    </w:p>
    <w:p w:rsidR="002E39B3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Pr="00740340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" w:hAnsi="Century Gothic"/>
          <w:noProof/>
          <w:sz w:val="18"/>
          <w:szCs w:val="18"/>
        </w:rPr>
        <w:t xml:space="preserve">SAINT-ALARY-HOUIN (Corinne), Les procédures de prévention des difficultés en droit français, Fondation pour le droit continental, Colloque </w:t>
      </w:r>
      <w:r>
        <w:rPr>
          <w:rFonts w:ascii="Century Gothic" w:hAnsi="Century Gothic"/>
          <w:sz w:val="18"/>
        </w:rPr>
        <w:t xml:space="preserve">« Le juge et l’équilibre du contrat » et « L’insolvabilité de l’entreprise », </w:t>
      </w:r>
      <w:r w:rsidRPr="00584829">
        <w:rPr>
          <w:rFonts w:ascii="Century Gothic" w:eastAsia="Times" w:hAnsi="Century Gothic"/>
          <w:noProof/>
          <w:sz w:val="18"/>
          <w:szCs w:val="18"/>
        </w:rPr>
        <w:t>Berlin</w:t>
      </w:r>
      <w:r>
        <w:rPr>
          <w:rFonts w:ascii="Century Gothic" w:eastAsia="Times" w:hAnsi="Century Gothic"/>
          <w:noProof/>
          <w:sz w:val="18"/>
          <w:szCs w:val="18"/>
        </w:rPr>
        <w:t xml:space="preserve">, </w:t>
      </w:r>
      <w:r w:rsidRPr="00584829">
        <w:rPr>
          <w:rFonts w:ascii="Century Gothic" w:eastAsia="Times" w:hAnsi="Century Gothic"/>
          <w:b/>
          <w:noProof/>
          <w:sz w:val="18"/>
          <w:szCs w:val="18"/>
        </w:rPr>
        <w:t>Allemagne</w:t>
      </w:r>
      <w:r>
        <w:rPr>
          <w:rFonts w:ascii="Century Gothic" w:eastAsia="Times" w:hAnsi="Century Gothic"/>
          <w:noProof/>
          <w:sz w:val="18"/>
          <w:szCs w:val="18"/>
        </w:rPr>
        <w:t xml:space="preserve">, </w:t>
      </w:r>
      <w:r>
        <w:rPr>
          <w:rFonts w:ascii="Century Gothic" w:hAnsi="Century Gothic"/>
          <w:sz w:val="18"/>
        </w:rPr>
        <w:t>23 novembre</w:t>
      </w:r>
      <w:r>
        <w:rPr>
          <w:rFonts w:ascii="Century Gothic" w:eastAsia="Times" w:hAnsi="Century Gothic"/>
          <w:noProof/>
          <w:sz w:val="18"/>
          <w:szCs w:val="18"/>
        </w:rPr>
        <w:t xml:space="preserve"> 2016</w:t>
      </w:r>
    </w:p>
    <w:p w:rsidR="002E39B3" w:rsidRPr="00740340" w:rsidRDefault="002E39B3" w:rsidP="002E39B3">
      <w:pPr>
        <w:pStyle w:val="Paragraphedeliste"/>
        <w:rPr>
          <w:rFonts w:ascii="Century Gothic" w:hAnsi="Century Gothic"/>
          <w:sz w:val="18"/>
          <w:szCs w:val="18"/>
        </w:rPr>
      </w:pPr>
    </w:p>
    <w:p w:rsidR="002E39B3" w:rsidRPr="00740340" w:rsidRDefault="002E39B3" w:rsidP="002E39B3">
      <w:pPr>
        <w:pStyle w:val="Paragraphedeliste"/>
        <w:ind w:left="0"/>
        <w:jc w:val="both"/>
        <w:rPr>
          <w:rFonts w:ascii="Century Gothic" w:hAnsi="Century Gothic"/>
          <w:color w:val="0070C0"/>
          <w:sz w:val="18"/>
          <w:szCs w:val="18"/>
        </w:rPr>
      </w:pPr>
      <w:r w:rsidRPr="00740340">
        <w:rPr>
          <w:rFonts w:ascii="Century Gothic" w:hAnsi="Century Gothic"/>
          <w:color w:val="0070C0"/>
          <w:sz w:val="18"/>
          <w:szCs w:val="18"/>
        </w:rPr>
        <w:t>2017</w:t>
      </w:r>
    </w:p>
    <w:p w:rsidR="002E39B3" w:rsidRPr="008B2FE5" w:rsidRDefault="002E39B3" w:rsidP="002E39B3">
      <w:p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8B2FE5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8B2FE5">
        <w:rPr>
          <w:rFonts w:ascii="Century Gothic" w:eastAsia="Times" w:hAnsi="Century Gothic"/>
          <w:noProof/>
          <w:sz w:val="18"/>
          <w:lang w:val="en-US"/>
        </w:rPr>
        <w:t xml:space="preserve">LARRIEU (Jacques), Protection of a retail store layout and design, communication, iPrism Osaka University&amp; Osaka gakuin University, 10 oct. 2017 (Osaka) et Hitotsubashi University, 16 oct. 2017 (Tokyo, </w:t>
      </w:r>
      <w:r w:rsidRPr="008B2FE5">
        <w:rPr>
          <w:rFonts w:ascii="Century Gothic" w:eastAsia="Times" w:hAnsi="Century Gothic"/>
          <w:b/>
          <w:noProof/>
          <w:sz w:val="18"/>
          <w:lang w:val="en-US"/>
        </w:rPr>
        <w:t>Japan</w:t>
      </w:r>
      <w:r w:rsidRPr="008B2FE5">
        <w:rPr>
          <w:rFonts w:ascii="Century Gothic" w:eastAsia="Times" w:hAnsi="Century Gothic"/>
          <w:noProof/>
          <w:sz w:val="18"/>
          <w:lang w:val="en-US"/>
        </w:rPr>
        <w:t>).</w:t>
      </w:r>
    </w:p>
    <w:p w:rsidR="002E39B3" w:rsidRPr="008B2FE5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6A4016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MACORIG-VENIER (Francine), Conférence « French bankruptcy law », Université de </w:t>
      </w:r>
      <w:r>
        <w:rPr>
          <w:rFonts w:ascii="Century Gothic" w:eastAsia="Times" w:hAnsi="Century Gothic"/>
          <w:b/>
          <w:noProof/>
          <w:sz w:val="18"/>
        </w:rPr>
        <w:t>Grenade</w:t>
      </w:r>
      <w:r>
        <w:rPr>
          <w:rFonts w:ascii="Century Gothic" w:eastAsia="Times" w:hAnsi="Century Gothic"/>
          <w:noProof/>
          <w:sz w:val="18"/>
        </w:rPr>
        <w:t xml:space="preserve">, </w:t>
      </w:r>
      <w:r w:rsidRPr="00584829">
        <w:rPr>
          <w:rFonts w:ascii="Century Gothic" w:eastAsia="Times" w:hAnsi="Century Gothic"/>
          <w:b/>
          <w:noProof/>
          <w:sz w:val="18"/>
        </w:rPr>
        <w:t>Espagne</w:t>
      </w:r>
      <w:r>
        <w:rPr>
          <w:rFonts w:ascii="Century Gothic" w:eastAsia="Times" w:hAnsi="Century Gothic"/>
          <w:noProof/>
          <w:sz w:val="18"/>
        </w:rPr>
        <w:t>, mai 2017.</w:t>
      </w:r>
    </w:p>
    <w:p w:rsidR="002E39B3" w:rsidRPr="006A4016" w:rsidRDefault="002E39B3" w:rsidP="002E39B3">
      <w:pPr>
        <w:pStyle w:val="Paragraphedeliste"/>
        <w:rPr>
          <w:rFonts w:ascii="Century Gothic" w:hAnsi="Century Gothic"/>
          <w:sz w:val="18"/>
          <w:szCs w:val="18"/>
        </w:rPr>
      </w:pPr>
    </w:p>
    <w:p w:rsidR="002E39B3" w:rsidRPr="006A4016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52333A">
        <w:rPr>
          <w:rFonts w:ascii="Century Gothic" w:eastAsia="Times" w:hAnsi="Century Gothic"/>
          <w:noProof/>
          <w:sz w:val="18"/>
        </w:rPr>
        <w:t xml:space="preserve">MENDOZA-CAMINADE </w:t>
      </w:r>
      <w:r>
        <w:rPr>
          <w:rFonts w:ascii="Century Gothic" w:eastAsia="Times" w:hAnsi="Century Gothic"/>
          <w:noProof/>
          <w:sz w:val="18"/>
        </w:rPr>
        <w:t>(</w:t>
      </w:r>
      <w:r w:rsidRPr="0052333A">
        <w:rPr>
          <w:rFonts w:ascii="Century Gothic" w:eastAsia="Times" w:hAnsi="Century Gothic"/>
          <w:noProof/>
          <w:sz w:val="18"/>
        </w:rPr>
        <w:t>Alexandra,</w:t>
      </w:r>
      <w:r>
        <w:rPr>
          <w:rFonts w:ascii="Century Gothic" w:eastAsia="Times" w:hAnsi="Century Gothic"/>
          <w:noProof/>
          <w:sz w:val="18"/>
        </w:rPr>
        <w:t>)</w:t>
      </w:r>
      <w:r w:rsidRPr="0052333A">
        <w:rPr>
          <w:rFonts w:ascii="Century Gothic" w:eastAsia="Times" w:hAnsi="Century Gothic"/>
          <w:noProof/>
          <w:sz w:val="18"/>
        </w:rPr>
        <w:t xml:space="preserve"> Conférence sur « Law and robots », Retsumeikan University, </w:t>
      </w:r>
      <w:r w:rsidRPr="006A4016">
        <w:rPr>
          <w:rFonts w:ascii="Century Gothic" w:eastAsia="Times" w:hAnsi="Century Gothic"/>
          <w:b/>
          <w:noProof/>
          <w:sz w:val="18"/>
        </w:rPr>
        <w:t>Japon</w:t>
      </w:r>
      <w:r w:rsidRPr="0052333A">
        <w:rPr>
          <w:rFonts w:ascii="Century Gothic" w:eastAsia="Times" w:hAnsi="Century Gothic"/>
          <w:noProof/>
          <w:sz w:val="18"/>
        </w:rPr>
        <w:t xml:space="preserve"> 12 octobre 2017.</w:t>
      </w:r>
    </w:p>
    <w:p w:rsidR="002E39B3" w:rsidRPr="0052333A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Pr="006A4016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  <w:lang w:val="en-US"/>
        </w:rPr>
      </w:pP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MENDOZA-CAMINADE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52333A">
        <w:rPr>
          <w:rFonts w:ascii="Century Gothic" w:eastAsia="Times" w:hAnsi="Century Gothic"/>
          <w:noProof/>
          <w:sz w:val="18"/>
          <w:lang w:val="en-US"/>
        </w:rPr>
        <w:t>Alexandra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, International Symposium on « Intellectual property », Présentation sur « Protection of a shop presentation and design by Intellectual Property », organized by Osaka University Iprism, </w:t>
      </w:r>
      <w:r w:rsidRPr="006A4016">
        <w:rPr>
          <w:rFonts w:ascii="Century Gothic" w:eastAsia="Times" w:hAnsi="Century Gothic"/>
          <w:b/>
          <w:noProof/>
          <w:sz w:val="18"/>
          <w:lang w:val="en-US"/>
        </w:rPr>
        <w:t>Japon</w:t>
      </w: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 10 octobre 2017</w:t>
      </w:r>
    </w:p>
    <w:p w:rsidR="002E39B3" w:rsidRPr="006A4016" w:rsidRDefault="002E39B3" w:rsidP="002E39B3">
      <w:pPr>
        <w:pStyle w:val="Paragraphedeliste"/>
        <w:rPr>
          <w:rFonts w:ascii="Century Gothic" w:hAnsi="Century Gothic"/>
          <w:sz w:val="18"/>
          <w:szCs w:val="18"/>
          <w:lang w:val="en-US"/>
        </w:rPr>
      </w:pPr>
    </w:p>
    <w:p w:rsidR="002E39B3" w:rsidRPr="006A4016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52333A">
        <w:rPr>
          <w:rFonts w:ascii="Century Gothic" w:eastAsia="Times" w:hAnsi="Century Gothic"/>
          <w:noProof/>
          <w:sz w:val="18"/>
        </w:rPr>
        <w:t xml:space="preserve">MENDOZA-CAMINADE </w:t>
      </w:r>
      <w:r>
        <w:rPr>
          <w:rFonts w:ascii="Century Gothic" w:eastAsia="Times" w:hAnsi="Century Gothic"/>
          <w:noProof/>
          <w:sz w:val="18"/>
        </w:rPr>
        <w:t>(</w:t>
      </w:r>
      <w:r w:rsidRPr="0052333A">
        <w:rPr>
          <w:rFonts w:ascii="Century Gothic" w:eastAsia="Times" w:hAnsi="Century Gothic"/>
          <w:noProof/>
          <w:sz w:val="18"/>
        </w:rPr>
        <w:t>Alexandra</w:t>
      </w:r>
      <w:r>
        <w:rPr>
          <w:rFonts w:ascii="Century Gothic" w:eastAsia="Times" w:hAnsi="Century Gothic"/>
          <w:noProof/>
          <w:sz w:val="18"/>
        </w:rPr>
        <w:t>)</w:t>
      </w:r>
      <w:r w:rsidRPr="0052333A">
        <w:rPr>
          <w:rFonts w:ascii="Century Gothic" w:eastAsia="Times" w:hAnsi="Century Gothic"/>
          <w:noProof/>
          <w:sz w:val="18"/>
        </w:rPr>
        <w:t>, Colloque sur « La valorisation économique du patrimoine immatériel en Côte d’Ivoire, au Sénégal et en France », Présentation sur « La valorisation économique des savoirs traditionnels en matière biologique et culturelle », colloque international Abidjan (</w:t>
      </w:r>
      <w:r w:rsidRPr="006A4016">
        <w:rPr>
          <w:rFonts w:ascii="Century Gothic" w:eastAsia="Times" w:hAnsi="Century Gothic"/>
          <w:b/>
          <w:noProof/>
          <w:sz w:val="18"/>
        </w:rPr>
        <w:t>Côte d’Ivoire</w:t>
      </w:r>
      <w:r w:rsidRPr="0052333A">
        <w:rPr>
          <w:rFonts w:ascii="Century Gothic" w:eastAsia="Times" w:hAnsi="Century Gothic"/>
          <w:noProof/>
          <w:sz w:val="18"/>
        </w:rPr>
        <w:t>) 6 mars 2017</w:t>
      </w:r>
    </w:p>
    <w:p w:rsidR="002E39B3" w:rsidRPr="006A4016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THERON (Julien) </w:t>
      </w:r>
      <w:r>
        <w:rPr>
          <w:rFonts w:ascii="Century Gothic" w:hAnsi="Century Gothic"/>
          <w:color w:val="000000"/>
          <w:sz w:val="18"/>
          <w:szCs w:val="18"/>
        </w:rPr>
        <w:t>« La magistrature économique, une justice différente ? »,</w:t>
      </w:r>
      <w:r>
        <w:rPr>
          <w:rFonts w:ascii="Century Gothic" w:hAnsi="Century Gothic"/>
          <w:sz w:val="18"/>
          <w:szCs w:val="18"/>
        </w:rPr>
        <w:t xml:space="preserve"> Colloque sur « La magistrature économique » à l’UERJ, </w:t>
      </w:r>
      <w:r w:rsidRPr="00584829">
        <w:rPr>
          <w:rFonts w:ascii="Century Gothic" w:hAnsi="Century Gothic"/>
          <w:sz w:val="18"/>
          <w:szCs w:val="18"/>
        </w:rPr>
        <w:t>Rio de Janeiro</w:t>
      </w:r>
      <w:r>
        <w:rPr>
          <w:rFonts w:ascii="Century Gothic" w:hAnsi="Century Gothic"/>
          <w:sz w:val="18"/>
          <w:szCs w:val="18"/>
        </w:rPr>
        <w:t xml:space="preserve">, </w:t>
      </w:r>
      <w:r w:rsidRPr="00584829">
        <w:rPr>
          <w:rFonts w:ascii="Century Gothic" w:hAnsi="Century Gothic"/>
          <w:b/>
          <w:sz w:val="18"/>
          <w:szCs w:val="18"/>
        </w:rPr>
        <w:t>Brésil</w:t>
      </w:r>
      <w:r>
        <w:rPr>
          <w:rFonts w:ascii="Century Gothic" w:hAnsi="Century Gothic"/>
          <w:sz w:val="18"/>
          <w:szCs w:val="18"/>
        </w:rPr>
        <w:t>, 27 novembre 2017 (en cours de publication).</w:t>
      </w:r>
    </w:p>
    <w:p w:rsidR="002E39B3" w:rsidRDefault="002E39B3" w:rsidP="002E39B3">
      <w:pPr>
        <w:pStyle w:val="Paragraphedeliste"/>
        <w:rPr>
          <w:rFonts w:ascii="Century Gothic" w:hAnsi="Century Gothic"/>
          <w:sz w:val="18"/>
          <w:szCs w:val="18"/>
        </w:rPr>
      </w:pPr>
    </w:p>
    <w:p w:rsidR="002E39B3" w:rsidRPr="00DB3EBE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" w:hAnsi="Century Gothic"/>
          <w:noProof/>
          <w:sz w:val="18"/>
          <w:szCs w:val="18"/>
        </w:rPr>
        <w:t xml:space="preserve">SAINT-ALARY-HOUIN (Corinne), L'évolution de la juridiction consulaire, </w:t>
      </w:r>
      <w:r>
        <w:rPr>
          <w:rFonts w:ascii="Century Gothic" w:hAnsi="Century Gothic"/>
          <w:sz w:val="18"/>
          <w:szCs w:val="18"/>
        </w:rPr>
        <w:t xml:space="preserve">Colloque sur « La magistrature économique » à l’UERJ, </w:t>
      </w:r>
      <w:r w:rsidRPr="00584829">
        <w:rPr>
          <w:rFonts w:ascii="Century Gothic" w:eastAsia="Times" w:hAnsi="Century Gothic"/>
          <w:noProof/>
          <w:sz w:val="18"/>
          <w:szCs w:val="18"/>
        </w:rPr>
        <w:t>Rio-de-Janeiro</w:t>
      </w:r>
      <w:r>
        <w:rPr>
          <w:rFonts w:ascii="Century Gothic" w:eastAsia="Times" w:hAnsi="Century Gothic"/>
          <w:noProof/>
          <w:sz w:val="18"/>
          <w:szCs w:val="18"/>
        </w:rPr>
        <w:t xml:space="preserve">, </w:t>
      </w:r>
      <w:r w:rsidRPr="00584829">
        <w:rPr>
          <w:rFonts w:ascii="Century Gothic" w:eastAsia="Times" w:hAnsi="Century Gothic"/>
          <w:b/>
          <w:noProof/>
          <w:sz w:val="18"/>
          <w:szCs w:val="18"/>
        </w:rPr>
        <w:t>Brésil</w:t>
      </w:r>
      <w:r>
        <w:rPr>
          <w:rFonts w:ascii="Century Gothic" w:eastAsia="Times" w:hAnsi="Century Gothic"/>
          <w:noProof/>
          <w:sz w:val="18"/>
          <w:szCs w:val="18"/>
        </w:rPr>
        <w:t>, 27 nov. 2017</w:t>
      </w:r>
    </w:p>
    <w:p w:rsidR="002E39B3" w:rsidRPr="00DB3EBE" w:rsidRDefault="002E39B3" w:rsidP="002E39B3">
      <w:pPr>
        <w:pStyle w:val="Paragraphedeliste"/>
        <w:rPr>
          <w:rFonts w:ascii="Century Gothic" w:hAnsi="Century Gothic"/>
          <w:sz w:val="18"/>
          <w:szCs w:val="18"/>
        </w:rPr>
      </w:pPr>
    </w:p>
    <w:p w:rsidR="002E39B3" w:rsidRPr="002246FF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MASCALA (Corinne), Le parquet financier, Colloque sur « La magistrature économique » à l’UERJ, </w:t>
      </w:r>
      <w:r w:rsidRPr="00584829">
        <w:rPr>
          <w:rFonts w:ascii="Century Gothic" w:eastAsia="Times" w:hAnsi="Century Gothic"/>
          <w:noProof/>
          <w:sz w:val="18"/>
          <w:szCs w:val="18"/>
        </w:rPr>
        <w:t>Rio-de-Janeiro</w:t>
      </w:r>
      <w:r>
        <w:rPr>
          <w:rFonts w:ascii="Century Gothic" w:eastAsia="Times" w:hAnsi="Century Gothic"/>
          <w:noProof/>
          <w:sz w:val="18"/>
          <w:szCs w:val="18"/>
        </w:rPr>
        <w:t xml:space="preserve">, </w:t>
      </w:r>
      <w:r w:rsidRPr="00584829">
        <w:rPr>
          <w:rFonts w:ascii="Century Gothic" w:eastAsia="Times" w:hAnsi="Century Gothic"/>
          <w:b/>
          <w:noProof/>
          <w:sz w:val="18"/>
          <w:szCs w:val="18"/>
        </w:rPr>
        <w:t>Brésil</w:t>
      </w:r>
      <w:r>
        <w:rPr>
          <w:rFonts w:ascii="Century Gothic" w:eastAsia="Times" w:hAnsi="Century Gothic"/>
          <w:noProof/>
          <w:sz w:val="18"/>
          <w:szCs w:val="18"/>
        </w:rPr>
        <w:t>, 27 nov. 2017</w:t>
      </w:r>
    </w:p>
    <w:p w:rsidR="002E39B3" w:rsidRPr="002246FF" w:rsidRDefault="002E39B3" w:rsidP="002E39B3">
      <w:pPr>
        <w:pStyle w:val="Paragraphedeliste"/>
        <w:rPr>
          <w:rFonts w:ascii="Century Gothic" w:hAnsi="Century Gothic"/>
          <w:sz w:val="18"/>
          <w:szCs w:val="18"/>
        </w:rPr>
      </w:pPr>
    </w:p>
    <w:p w:rsidR="002E39B3" w:rsidRPr="00740340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VIGNERON Clio (doctorante), </w:t>
      </w:r>
      <w:r w:rsidRPr="00D708CC">
        <w:rPr>
          <w:rFonts w:ascii="Century Gothic" w:eastAsia="Times" w:hAnsi="Century Gothic"/>
          <w:noProof/>
          <w:sz w:val="18"/>
        </w:rPr>
        <w:t>Participation à la journée de recherche G3 PI sur la concurrence déloyale et la propriété i</w:t>
      </w:r>
      <w:r>
        <w:rPr>
          <w:rFonts w:ascii="Century Gothic" w:eastAsia="Times" w:hAnsi="Century Gothic"/>
          <w:noProof/>
          <w:sz w:val="18"/>
        </w:rPr>
        <w:t xml:space="preserve">ntellectuelle, Présentation sur « La </w:t>
      </w:r>
      <w:r w:rsidRPr="00D708CC">
        <w:rPr>
          <w:rFonts w:ascii="Century Gothic" w:eastAsia="Times" w:hAnsi="Century Gothic"/>
          <w:noProof/>
          <w:sz w:val="18"/>
        </w:rPr>
        <w:t xml:space="preserve">patrimonialisation des actifs immatériels </w:t>
      </w:r>
      <w:r>
        <w:rPr>
          <w:rFonts w:ascii="Century Gothic" w:eastAsia="Times" w:hAnsi="Century Gothic"/>
          <w:noProof/>
          <w:sz w:val="18"/>
        </w:rPr>
        <w:t>des collectivités territoriales », Genève (</w:t>
      </w:r>
      <w:r w:rsidRPr="002246FF">
        <w:rPr>
          <w:rFonts w:ascii="Century Gothic" w:eastAsia="Times" w:hAnsi="Century Gothic"/>
          <w:b/>
          <w:noProof/>
          <w:sz w:val="18"/>
        </w:rPr>
        <w:t>Suisse</w:t>
      </w:r>
      <w:r>
        <w:rPr>
          <w:rFonts w:ascii="Century Gothic" w:eastAsia="Times" w:hAnsi="Century Gothic"/>
          <w:noProof/>
          <w:sz w:val="18"/>
        </w:rPr>
        <w:t>), 21 Février 2017</w:t>
      </w:r>
    </w:p>
    <w:p w:rsidR="002E39B3" w:rsidRPr="00740340" w:rsidRDefault="002E39B3" w:rsidP="002E39B3">
      <w:pPr>
        <w:jc w:val="both"/>
        <w:rPr>
          <w:rFonts w:ascii="Century Gothic" w:hAnsi="Century Gothic"/>
          <w:color w:val="0070C0"/>
          <w:sz w:val="18"/>
          <w:szCs w:val="18"/>
        </w:rPr>
      </w:pPr>
      <w:r w:rsidRPr="00740340">
        <w:rPr>
          <w:rFonts w:ascii="Century Gothic" w:hAnsi="Century Gothic"/>
          <w:color w:val="0070C0"/>
          <w:sz w:val="18"/>
          <w:szCs w:val="18"/>
        </w:rPr>
        <w:t>2018</w:t>
      </w:r>
    </w:p>
    <w:p w:rsidR="002E39B3" w:rsidRPr="002246FF" w:rsidRDefault="002E39B3" w:rsidP="002E39B3">
      <w:pPr>
        <w:pStyle w:val="Paragraphedeliste"/>
        <w:rPr>
          <w:rFonts w:ascii="Century Gothic" w:hAnsi="Century Gothic"/>
          <w:sz w:val="18"/>
          <w:szCs w:val="18"/>
        </w:rPr>
      </w:pPr>
    </w:p>
    <w:p w:rsidR="002E39B3" w:rsidRPr="00822722" w:rsidRDefault="002E39B3" w:rsidP="002E39B3">
      <w:pPr>
        <w:pStyle w:val="NormalWeb"/>
        <w:numPr>
          <w:ilvl w:val="0"/>
          <w:numId w:val="1"/>
        </w:numPr>
        <w:spacing w:before="0" w:beforeAutospacing="0" w:after="200" w:afterAutospacing="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" w:hAnsi="Century Gothic"/>
          <w:noProof/>
          <w:sz w:val="18"/>
          <w:szCs w:val="18"/>
        </w:rPr>
        <w:t>DESBARATS</w:t>
      </w:r>
      <w:r w:rsidRPr="00670981">
        <w:rPr>
          <w:rFonts w:ascii="Century Gothic" w:eastAsia="Times" w:hAnsi="Century Gothic"/>
          <w:noProof/>
          <w:sz w:val="18"/>
          <w:szCs w:val="18"/>
        </w:rPr>
        <w:t xml:space="preserve"> (Isabelle), intervention « </w:t>
      </w:r>
      <w:r w:rsidRPr="00670981">
        <w:rPr>
          <w:rFonts w:ascii="Century Gothic" w:eastAsia="Calibri" w:hAnsi="Century Gothic"/>
          <w:bCs/>
          <w:kern w:val="24"/>
          <w:sz w:val="18"/>
          <w:szCs w:val="18"/>
        </w:rPr>
        <w:t>RSE, place de l’entreprise dans la société : où en est le droit français », Colloque « Le droit confronté aux défis du XXIème siècle : vers une modernisation des règles juridiques ? », Université de Hué, Vietnam, 11 avril 2018</w:t>
      </w:r>
    </w:p>
    <w:p w:rsidR="002E39B3" w:rsidRPr="00264C4C" w:rsidRDefault="002E39B3" w:rsidP="002E39B3">
      <w:pPr>
        <w:pStyle w:val="NormalWeb"/>
        <w:numPr>
          <w:ilvl w:val="0"/>
          <w:numId w:val="1"/>
        </w:numPr>
        <w:spacing w:before="0" w:beforeAutospacing="0" w:after="200" w:afterAutospacing="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" w:hAnsi="Century Gothic"/>
          <w:noProof/>
          <w:sz w:val="18"/>
          <w:szCs w:val="18"/>
        </w:rPr>
        <w:t xml:space="preserve">DESBARATS (Isabelle), </w:t>
      </w:r>
      <w:r w:rsidRPr="00264C4C">
        <w:rPr>
          <w:rFonts w:ascii="Century Gothic" w:hAnsi="Century Gothic"/>
          <w:bCs/>
          <w:sz w:val="18"/>
          <w:szCs w:val="18"/>
        </w:rPr>
        <w:t>Colloque CRIMT (</w:t>
      </w:r>
      <w:r w:rsidRPr="00264C4C">
        <w:rPr>
          <w:rStyle w:val="textebold"/>
          <w:rFonts w:ascii="Century Gothic" w:eastAsia="Times" w:hAnsi="Century Gothic"/>
          <w:sz w:val="18"/>
          <w:szCs w:val="18"/>
        </w:rPr>
        <w:t>Centre de recherche interuniversitaire sur la mondialisation et le travail</w:t>
      </w:r>
      <w:r w:rsidRPr="00264C4C">
        <w:rPr>
          <w:rFonts w:ascii="Century Gothic" w:hAnsi="Century Gothic"/>
          <w:bCs/>
          <w:sz w:val="18"/>
          <w:szCs w:val="18"/>
        </w:rPr>
        <w:t>), « </w:t>
      </w:r>
      <w:r w:rsidRPr="00264C4C">
        <w:rPr>
          <w:rFonts w:ascii="Century Gothic" w:hAnsi="Century Gothic"/>
          <w:bCs/>
          <w:i/>
          <w:iCs/>
          <w:sz w:val="18"/>
          <w:szCs w:val="18"/>
        </w:rPr>
        <w:t xml:space="preserve">Quel type de travail pour le futur ? Perturbations, expérimentations et re-régulation », </w:t>
      </w:r>
      <w:r w:rsidRPr="00264C4C">
        <w:rPr>
          <w:rFonts w:ascii="Century Gothic" w:hAnsi="Century Gothic"/>
          <w:bCs/>
          <w:sz w:val="18"/>
          <w:szCs w:val="18"/>
        </w:rPr>
        <w:t>Université de Montréal 2018</w:t>
      </w:r>
    </w:p>
    <w:p w:rsidR="002E39B3" w:rsidRPr="002246FF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  <w:lang w:val="en-US"/>
        </w:rPr>
      </w:pP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LARRIEU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52333A">
        <w:rPr>
          <w:rFonts w:ascii="Century Gothic" w:eastAsia="Times" w:hAnsi="Century Gothic"/>
          <w:noProof/>
          <w:sz w:val="18"/>
          <w:lang w:val="en-US"/>
        </w:rPr>
        <w:t>Jacques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, Author’s rights and AI : a digitally induced crisis ? conférence, Peking University, </w:t>
      </w:r>
      <w:r w:rsidRPr="002246FF">
        <w:rPr>
          <w:rFonts w:ascii="Century Gothic" w:eastAsia="Times" w:hAnsi="Century Gothic"/>
          <w:b/>
          <w:noProof/>
          <w:sz w:val="18"/>
          <w:lang w:val="en-US"/>
        </w:rPr>
        <w:t>Chine</w:t>
      </w:r>
      <w:r>
        <w:rPr>
          <w:rFonts w:ascii="Century Gothic" w:eastAsia="Times" w:hAnsi="Century Gothic"/>
          <w:noProof/>
          <w:sz w:val="18"/>
          <w:lang w:val="en-US"/>
        </w:rPr>
        <w:t xml:space="preserve">, </w:t>
      </w:r>
      <w:r w:rsidRPr="0052333A">
        <w:rPr>
          <w:rFonts w:ascii="Century Gothic" w:eastAsia="Times" w:hAnsi="Century Gothic"/>
          <w:noProof/>
          <w:sz w:val="18"/>
          <w:lang w:val="en-US"/>
        </w:rPr>
        <w:t>31 octobre 2018</w:t>
      </w:r>
    </w:p>
    <w:p w:rsidR="002E39B3" w:rsidRPr="002246FF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2246FF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>
        <w:rPr>
          <w:rFonts w:ascii="Century Gothic" w:eastAsia="Times" w:hAnsi="Century Gothic"/>
          <w:noProof/>
          <w:sz w:val="18"/>
        </w:rPr>
        <w:t xml:space="preserve">MACORIG-VENIER (Francine), </w:t>
      </w:r>
      <w:r>
        <w:rPr>
          <w:rFonts w:ascii="Century Gothic" w:hAnsi="Century Gothic"/>
          <w:sz w:val="18"/>
          <w:szCs w:val="18"/>
        </w:rPr>
        <w:t>Intervention sur « Le droit de la défaillance de l’entreprise : sauvetage de l’entreprise ou de l’entrepreneur </w:t>
      </w:r>
      <w:proofErr w:type="gramStart"/>
      <w:r>
        <w:rPr>
          <w:rFonts w:ascii="Century Gothic" w:hAnsi="Century Gothic"/>
          <w:sz w:val="18"/>
          <w:szCs w:val="18"/>
        </w:rPr>
        <w:t>?,</w:t>
      </w:r>
      <w:proofErr w:type="gramEnd"/>
      <w:r>
        <w:rPr>
          <w:rFonts w:ascii="Century Gothic" w:hAnsi="Century Gothic"/>
          <w:sz w:val="18"/>
          <w:szCs w:val="18"/>
        </w:rPr>
        <w:t xml:space="preserve"> Université de </w:t>
      </w:r>
      <w:r w:rsidRPr="00584829">
        <w:rPr>
          <w:rFonts w:ascii="Century Gothic" w:hAnsi="Century Gothic"/>
          <w:sz w:val="18"/>
          <w:szCs w:val="18"/>
        </w:rPr>
        <w:t>Hué</w:t>
      </w:r>
      <w:r>
        <w:rPr>
          <w:rFonts w:ascii="Century Gothic" w:hAnsi="Century Gothic"/>
          <w:b/>
          <w:sz w:val="18"/>
          <w:szCs w:val="18"/>
        </w:rPr>
        <w:t>, Vietnam</w:t>
      </w:r>
      <w:r>
        <w:rPr>
          <w:rFonts w:ascii="Century Gothic" w:hAnsi="Century Gothic"/>
          <w:sz w:val="18"/>
          <w:szCs w:val="18"/>
        </w:rPr>
        <w:t xml:space="preserve">, 11 avril </w:t>
      </w:r>
      <w:r w:rsidRPr="00584829">
        <w:rPr>
          <w:rFonts w:ascii="Century Gothic" w:hAnsi="Century Gothic"/>
          <w:sz w:val="18"/>
          <w:szCs w:val="18"/>
        </w:rPr>
        <w:t>2018</w:t>
      </w:r>
      <w:r>
        <w:rPr>
          <w:rFonts w:ascii="Century Gothic" w:hAnsi="Century Gothic"/>
          <w:sz w:val="18"/>
          <w:szCs w:val="18"/>
        </w:rPr>
        <w:t>, Colloque sur Le Droit confronté aux défis du XXIème siècle : vers une modernisation des règles juridiques ?</w:t>
      </w:r>
    </w:p>
    <w:p w:rsidR="002E39B3" w:rsidRPr="002246FF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MENDOZA-CAMINADE </w:t>
      </w:r>
      <w:r>
        <w:rPr>
          <w:rFonts w:ascii="Century Gothic" w:eastAsia="Times" w:hAnsi="Century Gothic"/>
          <w:noProof/>
          <w:sz w:val="18"/>
          <w:lang w:val="en-US"/>
        </w:rPr>
        <w:t>(</w:t>
      </w:r>
      <w:r w:rsidRPr="0052333A">
        <w:rPr>
          <w:rFonts w:ascii="Century Gothic" w:eastAsia="Times" w:hAnsi="Century Gothic"/>
          <w:noProof/>
          <w:sz w:val="18"/>
          <w:lang w:val="en-US"/>
        </w:rPr>
        <w:t>Alexandra,</w:t>
      </w:r>
      <w:r>
        <w:rPr>
          <w:rFonts w:ascii="Century Gothic" w:eastAsia="Times" w:hAnsi="Century Gothic"/>
          <w:noProof/>
          <w:sz w:val="18"/>
          <w:lang w:val="en-US"/>
        </w:rPr>
        <w:t>)</w:t>
      </w: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 Workshop on « Artificial Intelligence: legal issues », Présentation sur « AI and liability: how to regulate? », Peking University, Beijing, </w:t>
      </w:r>
      <w:r w:rsidRPr="002246FF">
        <w:rPr>
          <w:rFonts w:ascii="Century Gothic" w:eastAsia="Times" w:hAnsi="Century Gothic"/>
          <w:b/>
          <w:noProof/>
          <w:sz w:val="18"/>
          <w:lang w:val="en-US"/>
        </w:rPr>
        <w:t>China,</w:t>
      </w:r>
      <w:r w:rsidRPr="0052333A">
        <w:rPr>
          <w:rFonts w:ascii="Century Gothic" w:eastAsia="Times" w:hAnsi="Century Gothic"/>
          <w:noProof/>
          <w:sz w:val="18"/>
          <w:lang w:val="en-US"/>
        </w:rPr>
        <w:t xml:space="preserve"> 31 octobre 2018</w:t>
      </w:r>
    </w:p>
    <w:p w:rsidR="002E39B3" w:rsidRPr="00103EAD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103EAD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52333A">
        <w:rPr>
          <w:rFonts w:ascii="Century Gothic" w:eastAsia="Times" w:hAnsi="Century Gothic"/>
          <w:noProof/>
          <w:sz w:val="18"/>
        </w:rPr>
        <w:t xml:space="preserve">MENDOZA-CAMINADE </w:t>
      </w:r>
      <w:r>
        <w:rPr>
          <w:rFonts w:ascii="Century Gothic" w:eastAsia="Times" w:hAnsi="Century Gothic"/>
          <w:noProof/>
          <w:sz w:val="18"/>
        </w:rPr>
        <w:t>(</w:t>
      </w:r>
      <w:r w:rsidRPr="0052333A">
        <w:rPr>
          <w:rFonts w:ascii="Century Gothic" w:eastAsia="Times" w:hAnsi="Century Gothic"/>
          <w:noProof/>
          <w:sz w:val="18"/>
        </w:rPr>
        <w:t>Alexandra</w:t>
      </w:r>
      <w:r>
        <w:rPr>
          <w:rFonts w:ascii="Century Gothic" w:eastAsia="Times" w:hAnsi="Century Gothic"/>
          <w:noProof/>
          <w:sz w:val="18"/>
        </w:rPr>
        <w:t>)</w:t>
      </w:r>
      <w:r w:rsidRPr="0052333A">
        <w:rPr>
          <w:rFonts w:ascii="Century Gothic" w:eastAsia="Times" w:hAnsi="Century Gothic"/>
          <w:noProof/>
          <w:sz w:val="18"/>
        </w:rPr>
        <w:t xml:space="preserve">, Colloque sur « Numérique et patrimoine culturel en Afrique de l’Ouest », Présentation sur « Les enjeux de la dématérialisation du patrimoine culturel du point de vue de la propriété intellectuelle », colloque international, Dakar musée des civilisations noires, </w:t>
      </w:r>
      <w:r w:rsidRPr="00103EAD">
        <w:rPr>
          <w:rFonts w:ascii="Century Gothic" w:eastAsia="Times" w:hAnsi="Century Gothic"/>
          <w:b/>
          <w:noProof/>
          <w:sz w:val="18"/>
        </w:rPr>
        <w:t>Sénégal</w:t>
      </w:r>
      <w:r>
        <w:rPr>
          <w:rFonts w:ascii="Century Gothic" w:eastAsia="Times" w:hAnsi="Century Gothic"/>
          <w:noProof/>
          <w:sz w:val="18"/>
        </w:rPr>
        <w:t xml:space="preserve">, </w:t>
      </w:r>
      <w:r w:rsidRPr="0052333A">
        <w:rPr>
          <w:rFonts w:ascii="Century Gothic" w:eastAsia="Times" w:hAnsi="Century Gothic"/>
          <w:noProof/>
          <w:sz w:val="18"/>
        </w:rPr>
        <w:t>27 juin 2018.</w:t>
      </w:r>
    </w:p>
    <w:p w:rsidR="002E39B3" w:rsidRPr="0052333A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52333A">
        <w:rPr>
          <w:rFonts w:ascii="Century Gothic" w:eastAsia="Times" w:hAnsi="Century Gothic"/>
          <w:noProof/>
          <w:sz w:val="18"/>
        </w:rPr>
        <w:t xml:space="preserve">MENDOZA-CAMINADE </w:t>
      </w:r>
      <w:r>
        <w:rPr>
          <w:rFonts w:ascii="Century Gothic" w:eastAsia="Times" w:hAnsi="Century Gothic"/>
          <w:noProof/>
          <w:sz w:val="18"/>
        </w:rPr>
        <w:t>(</w:t>
      </w:r>
      <w:r w:rsidRPr="0052333A">
        <w:rPr>
          <w:rFonts w:ascii="Century Gothic" w:eastAsia="Times" w:hAnsi="Century Gothic"/>
          <w:noProof/>
          <w:sz w:val="18"/>
        </w:rPr>
        <w:t>Alexandra</w:t>
      </w:r>
      <w:r>
        <w:rPr>
          <w:rFonts w:ascii="Century Gothic" w:eastAsia="Times" w:hAnsi="Century Gothic"/>
          <w:noProof/>
          <w:sz w:val="18"/>
        </w:rPr>
        <w:t>)</w:t>
      </w:r>
      <w:r w:rsidRPr="0052333A">
        <w:rPr>
          <w:rFonts w:ascii="Century Gothic" w:eastAsia="Times" w:hAnsi="Century Gothic"/>
          <w:noProof/>
          <w:sz w:val="18"/>
        </w:rPr>
        <w:t>, Colloque international sur « Le droit confronté aux défis du XXIème siècle : vers une modernisation des règles juridiques », Présentation sur « Protéger l’innovation en respectant l’environnement ? Le point de vue de la propriété intellectuelle », et Présidence de la séance de la matinée sur « Les défis pour le droit de l’entreprise », Hué (</w:t>
      </w:r>
      <w:r w:rsidRPr="00103EAD">
        <w:rPr>
          <w:rFonts w:ascii="Century Gothic" w:eastAsia="Times" w:hAnsi="Century Gothic"/>
          <w:b/>
          <w:noProof/>
          <w:sz w:val="18"/>
        </w:rPr>
        <w:t>Vietnam</w:t>
      </w:r>
      <w:r w:rsidRPr="0052333A">
        <w:rPr>
          <w:rFonts w:ascii="Century Gothic" w:eastAsia="Times" w:hAnsi="Century Gothic"/>
          <w:noProof/>
          <w:sz w:val="18"/>
        </w:rPr>
        <w:t>) 11 avril 2018</w:t>
      </w:r>
    </w:p>
    <w:p w:rsidR="002E39B3" w:rsidRPr="00103EAD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Pr="00103EAD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A54DB8">
        <w:rPr>
          <w:rFonts w:ascii="Century Gothic" w:eastAsia="Times" w:hAnsi="Century Gothic"/>
          <w:noProof/>
          <w:sz w:val="18"/>
          <w:lang w:val="en-US"/>
        </w:rPr>
        <w:t>OZANNE Christ</w:t>
      </w:r>
      <w:r>
        <w:rPr>
          <w:rFonts w:ascii="Century Gothic" w:eastAsia="Times" w:hAnsi="Century Gothic"/>
          <w:noProof/>
          <w:sz w:val="18"/>
          <w:lang w:val="en-US"/>
        </w:rPr>
        <w:t xml:space="preserve">ophe (doctorant), Intervention au Workshop </w:t>
      </w:r>
      <w:r w:rsidRPr="00A54DB8">
        <w:rPr>
          <w:rFonts w:ascii="Century Gothic" w:eastAsia="Times" w:hAnsi="Century Gothic"/>
          <w:noProof/>
          <w:sz w:val="18"/>
          <w:lang w:val="en-US"/>
        </w:rPr>
        <w:t>E-medical Data and Privacy Protection in China and France/EU Peking University, Présentation sur "Protection and regulation of medical databases ", Beijing (</w:t>
      </w:r>
      <w:r w:rsidRPr="00103EAD">
        <w:rPr>
          <w:rFonts w:ascii="Century Gothic" w:eastAsia="Times" w:hAnsi="Century Gothic"/>
          <w:b/>
          <w:noProof/>
          <w:sz w:val="18"/>
          <w:lang w:val="en-US"/>
        </w:rPr>
        <w:t>Chine</w:t>
      </w:r>
      <w:r w:rsidRPr="00A54DB8">
        <w:rPr>
          <w:rFonts w:ascii="Century Gothic" w:eastAsia="Times" w:hAnsi="Century Gothic"/>
          <w:noProof/>
          <w:sz w:val="18"/>
          <w:lang w:val="en-US"/>
        </w:rPr>
        <w:t>), 12 mai 2018</w:t>
      </w:r>
    </w:p>
    <w:p w:rsidR="002E39B3" w:rsidRPr="00103EAD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lang w:val="en-US"/>
        </w:rPr>
      </w:pPr>
    </w:p>
    <w:p w:rsidR="002E39B3" w:rsidRPr="00103EAD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Style w:val="Aucun"/>
          <w:rFonts w:ascii="Century Gothic" w:eastAsia="Times" w:hAnsi="Century Gothic"/>
          <w:noProof/>
          <w:sz w:val="18"/>
          <w:szCs w:val="18"/>
        </w:rPr>
      </w:pPr>
      <w:r>
        <w:rPr>
          <w:rStyle w:val="Aucun"/>
          <w:rFonts w:ascii="Century Gothic" w:hAnsi="Century Gothic"/>
          <w:sz w:val="18"/>
          <w:szCs w:val="18"/>
        </w:rPr>
        <w:t>PAULIN</w:t>
      </w:r>
      <w:r w:rsidRPr="00564318">
        <w:rPr>
          <w:rStyle w:val="Aucun"/>
          <w:rFonts w:ascii="Century Gothic" w:hAnsi="Century Gothic"/>
          <w:sz w:val="18"/>
          <w:szCs w:val="18"/>
        </w:rPr>
        <w:t xml:space="preserve"> (Christophe), « Drones et contrats spéciaux », colloque "L'incidence de l'avènement des drones sur la société moderne, approche multidisciplinaire", Université de Sassari, </w:t>
      </w:r>
      <w:r>
        <w:rPr>
          <w:rStyle w:val="Aucun"/>
          <w:rFonts w:ascii="Century Gothic" w:hAnsi="Century Gothic"/>
          <w:sz w:val="18"/>
          <w:szCs w:val="18"/>
        </w:rPr>
        <w:t xml:space="preserve">Sardaigne, </w:t>
      </w:r>
      <w:r w:rsidRPr="00B83D8E">
        <w:rPr>
          <w:rStyle w:val="Aucun"/>
          <w:rFonts w:ascii="Century Gothic" w:hAnsi="Century Gothic"/>
          <w:b/>
          <w:sz w:val="18"/>
          <w:szCs w:val="18"/>
        </w:rPr>
        <w:t>Italie</w:t>
      </w:r>
      <w:r>
        <w:rPr>
          <w:rStyle w:val="Aucun"/>
          <w:rFonts w:ascii="Century Gothic" w:hAnsi="Century Gothic"/>
          <w:sz w:val="18"/>
          <w:szCs w:val="18"/>
        </w:rPr>
        <w:t xml:space="preserve">, </w:t>
      </w:r>
      <w:r w:rsidRPr="00564318">
        <w:rPr>
          <w:rStyle w:val="Aucun"/>
          <w:rFonts w:ascii="Century Gothic" w:hAnsi="Century Gothic"/>
          <w:sz w:val="18"/>
          <w:szCs w:val="18"/>
        </w:rPr>
        <w:t>22 septembre 2018</w:t>
      </w:r>
    </w:p>
    <w:p w:rsidR="002E39B3" w:rsidRPr="00103EAD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740340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8C4CB4">
        <w:rPr>
          <w:rFonts w:ascii="Century Gothic" w:eastAsia="Times" w:hAnsi="Century Gothic"/>
          <w:noProof/>
          <w:sz w:val="18"/>
        </w:rPr>
        <w:t xml:space="preserve">SONG </w:t>
      </w:r>
      <w:r>
        <w:rPr>
          <w:rFonts w:ascii="Century Gothic" w:eastAsia="Times" w:hAnsi="Century Gothic"/>
          <w:noProof/>
          <w:sz w:val="18"/>
        </w:rPr>
        <w:t>(</w:t>
      </w:r>
      <w:r w:rsidRPr="008C4CB4">
        <w:rPr>
          <w:rFonts w:ascii="Century Gothic" w:eastAsia="Times" w:hAnsi="Century Gothic"/>
          <w:noProof/>
          <w:sz w:val="18"/>
        </w:rPr>
        <w:t>Xinzhe</w:t>
      </w:r>
      <w:r>
        <w:rPr>
          <w:rFonts w:ascii="Century Gothic" w:eastAsia="Times" w:hAnsi="Century Gothic"/>
          <w:noProof/>
          <w:sz w:val="18"/>
        </w:rPr>
        <w:t>) (docteur depuis 2017)</w:t>
      </w:r>
      <w:r w:rsidRPr="008C4CB4">
        <w:rPr>
          <w:rFonts w:ascii="Century Gothic" w:eastAsia="Times" w:hAnsi="Century Gothic"/>
          <w:noProof/>
          <w:sz w:val="18"/>
        </w:rPr>
        <w:t xml:space="preserve">, </w:t>
      </w:r>
      <w:r>
        <w:rPr>
          <w:rFonts w:ascii="Century Gothic" w:eastAsia="Times" w:hAnsi="Century Gothic"/>
          <w:noProof/>
          <w:sz w:val="18"/>
        </w:rPr>
        <w:t xml:space="preserve">colloque </w:t>
      </w:r>
      <w:r w:rsidRPr="008C4CB4">
        <w:rPr>
          <w:rFonts w:ascii="Century Gothic" w:eastAsia="Times" w:hAnsi="Century Gothic"/>
          <w:noProof/>
          <w:sz w:val="18"/>
        </w:rPr>
        <w:t>"Understanding Geo</w:t>
      </w:r>
      <w:r>
        <w:rPr>
          <w:rFonts w:ascii="Century Gothic" w:eastAsia="Times" w:hAnsi="Century Gothic"/>
          <w:noProof/>
          <w:sz w:val="18"/>
        </w:rPr>
        <w:t>graphical Indications"</w:t>
      </w:r>
      <w:r w:rsidRPr="008C4CB4">
        <w:rPr>
          <w:rFonts w:ascii="Century Gothic" w:eastAsia="Times" w:hAnsi="Century Gothic"/>
          <w:noProof/>
          <w:sz w:val="18"/>
        </w:rPr>
        <w:t xml:space="preserve"> organisé par Austrian National University</w:t>
      </w:r>
      <w:r>
        <w:rPr>
          <w:rFonts w:ascii="Century Gothic" w:eastAsia="Times" w:hAnsi="Century Gothic"/>
          <w:noProof/>
          <w:sz w:val="18"/>
        </w:rPr>
        <w:t xml:space="preserve"> (projet financé par l’Union européenne), Présentation sur « </w:t>
      </w:r>
      <w:r w:rsidRPr="008C4CB4">
        <w:rPr>
          <w:rFonts w:ascii="Century Gothic" w:eastAsia="Times" w:hAnsi="Century Gothic"/>
          <w:noProof/>
          <w:sz w:val="18"/>
        </w:rPr>
        <w:t>La culture des I</w:t>
      </w:r>
      <w:r>
        <w:rPr>
          <w:rFonts w:ascii="Century Gothic" w:eastAsia="Times" w:hAnsi="Century Gothic"/>
          <w:noProof/>
          <w:sz w:val="18"/>
        </w:rPr>
        <w:t xml:space="preserve">ndications </w:t>
      </w:r>
      <w:r w:rsidRPr="008C4CB4">
        <w:rPr>
          <w:rFonts w:ascii="Century Gothic" w:eastAsia="Times" w:hAnsi="Century Gothic"/>
          <w:noProof/>
          <w:sz w:val="18"/>
        </w:rPr>
        <w:t>G</w:t>
      </w:r>
      <w:r>
        <w:rPr>
          <w:rFonts w:ascii="Century Gothic" w:eastAsia="Times" w:hAnsi="Century Gothic"/>
          <w:noProof/>
          <w:sz w:val="18"/>
        </w:rPr>
        <w:t xml:space="preserve">éographiques dans l'Asie du Nord-Est", </w:t>
      </w:r>
      <w:r w:rsidRPr="008C4CB4">
        <w:rPr>
          <w:rFonts w:ascii="Century Gothic" w:eastAsia="Times" w:hAnsi="Century Gothic"/>
          <w:noProof/>
          <w:sz w:val="18"/>
        </w:rPr>
        <w:t>Berlin</w:t>
      </w:r>
      <w:r>
        <w:rPr>
          <w:rFonts w:ascii="Century Gothic" w:eastAsia="Times" w:hAnsi="Century Gothic"/>
          <w:noProof/>
          <w:sz w:val="18"/>
        </w:rPr>
        <w:t xml:space="preserve">, </w:t>
      </w:r>
      <w:r w:rsidRPr="00103EAD">
        <w:rPr>
          <w:rFonts w:ascii="Century Gothic" w:eastAsia="Times" w:hAnsi="Century Gothic"/>
          <w:b/>
          <w:noProof/>
          <w:sz w:val="18"/>
        </w:rPr>
        <w:t>Allemagne</w:t>
      </w:r>
      <w:r>
        <w:rPr>
          <w:rFonts w:ascii="Century Gothic" w:eastAsia="Times" w:hAnsi="Century Gothic"/>
          <w:noProof/>
          <w:sz w:val="18"/>
        </w:rPr>
        <w:t>,</w:t>
      </w:r>
      <w:r w:rsidRPr="008C4CB4">
        <w:rPr>
          <w:rFonts w:ascii="Century Gothic" w:eastAsia="Times" w:hAnsi="Century Gothic"/>
          <w:noProof/>
          <w:sz w:val="18"/>
        </w:rPr>
        <w:t xml:space="preserve"> 4 Septembre 2018</w:t>
      </w:r>
    </w:p>
    <w:p w:rsidR="002E39B3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740340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  <w:bookmarkStart w:id="0" w:name="_GoBack"/>
      <w:bookmarkEnd w:id="0"/>
    </w:p>
    <w:p w:rsidR="002E39B3" w:rsidRPr="00740340" w:rsidRDefault="002E39B3" w:rsidP="002E39B3">
      <w:pPr>
        <w:pStyle w:val="Paragraphedeliste"/>
        <w:spacing w:after="120"/>
        <w:ind w:left="0"/>
        <w:jc w:val="both"/>
        <w:rPr>
          <w:rFonts w:ascii="Century Gothic" w:eastAsia="Times" w:hAnsi="Century Gothic"/>
          <w:noProof/>
          <w:color w:val="0070C0"/>
          <w:sz w:val="18"/>
          <w:szCs w:val="18"/>
        </w:rPr>
      </w:pPr>
      <w:r w:rsidRPr="00740340">
        <w:rPr>
          <w:rFonts w:ascii="Century Gothic" w:eastAsia="Times" w:hAnsi="Century Gothic"/>
          <w:noProof/>
          <w:color w:val="0070C0"/>
          <w:sz w:val="18"/>
          <w:szCs w:val="18"/>
        </w:rPr>
        <w:t>2019</w:t>
      </w:r>
    </w:p>
    <w:p w:rsidR="002E39B3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2E39B3" w:rsidRPr="007657A6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MACORIG-VENIER (Francine), </w:t>
      </w:r>
      <w:r>
        <w:rPr>
          <w:rFonts w:ascii="Century Gothic" w:hAnsi="Century Gothic"/>
          <w:sz w:val="18"/>
          <w:szCs w:val="18"/>
        </w:rPr>
        <w:t>Intervention sur « L’affectation d’un meuble corporel en garantie d’une obligation » à l’Université d’</w:t>
      </w:r>
      <w:r w:rsidRPr="00584829">
        <w:rPr>
          <w:rFonts w:ascii="Century Gothic" w:hAnsi="Century Gothic"/>
          <w:sz w:val="18"/>
          <w:szCs w:val="18"/>
        </w:rPr>
        <w:t xml:space="preserve">Osaka </w:t>
      </w:r>
      <w:r>
        <w:rPr>
          <w:rFonts w:ascii="Century Gothic" w:hAnsi="Century Gothic"/>
          <w:sz w:val="18"/>
          <w:szCs w:val="18"/>
        </w:rPr>
        <w:t>(</w:t>
      </w:r>
      <w:r>
        <w:rPr>
          <w:rFonts w:ascii="Century Gothic" w:hAnsi="Century Gothic"/>
          <w:b/>
          <w:sz w:val="18"/>
          <w:szCs w:val="18"/>
        </w:rPr>
        <w:t>Japon</w:t>
      </w:r>
      <w:r>
        <w:rPr>
          <w:rFonts w:ascii="Century Gothic" w:hAnsi="Century Gothic"/>
          <w:sz w:val="18"/>
          <w:szCs w:val="18"/>
        </w:rPr>
        <w:t xml:space="preserve">), 9 et 10 mars </w:t>
      </w:r>
      <w:r w:rsidRPr="00A96CFE">
        <w:rPr>
          <w:rFonts w:ascii="Century Gothic" w:hAnsi="Century Gothic"/>
          <w:sz w:val="18"/>
          <w:szCs w:val="18"/>
        </w:rPr>
        <w:t>2019</w:t>
      </w:r>
      <w:r>
        <w:rPr>
          <w:rFonts w:ascii="Century Gothic" w:hAnsi="Century Gothic"/>
          <w:sz w:val="18"/>
          <w:szCs w:val="18"/>
        </w:rPr>
        <w:t>, Colloque sur « Garantie, sûreté et procédure collective, Regards croisés franco-japonais »</w:t>
      </w:r>
    </w:p>
    <w:p w:rsidR="002E39B3" w:rsidRPr="007657A6" w:rsidRDefault="002E39B3" w:rsidP="002E39B3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2E39B3" w:rsidRDefault="002E39B3" w:rsidP="002E39B3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2E39B3" w:rsidRPr="00201088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THERON (Julien) </w:t>
      </w:r>
      <w:r>
        <w:rPr>
          <w:rFonts w:ascii="Century Gothic" w:hAnsi="Century Gothic"/>
          <w:sz w:val="18"/>
          <w:szCs w:val="18"/>
        </w:rPr>
        <w:t>« La propriété retenue à titre de garantie », Colloque sur « Garanties, sûretés et procédures collectives, Regards croisés franco-japonais », Université d</w:t>
      </w:r>
      <w:r w:rsidRPr="00584829">
        <w:rPr>
          <w:rFonts w:ascii="Century Gothic" w:hAnsi="Century Gothic"/>
          <w:b/>
          <w:sz w:val="18"/>
          <w:szCs w:val="18"/>
        </w:rPr>
        <w:t>’</w:t>
      </w:r>
      <w:r w:rsidRPr="00584829">
        <w:rPr>
          <w:rFonts w:ascii="Century Gothic" w:hAnsi="Century Gothic"/>
          <w:sz w:val="18"/>
          <w:szCs w:val="18"/>
        </w:rPr>
        <w:t>Osaka</w:t>
      </w:r>
      <w:r>
        <w:rPr>
          <w:rFonts w:ascii="Century Gothic" w:hAnsi="Century Gothic"/>
          <w:sz w:val="18"/>
          <w:szCs w:val="18"/>
        </w:rPr>
        <w:t xml:space="preserve">, </w:t>
      </w:r>
      <w:r w:rsidRPr="00584829">
        <w:rPr>
          <w:rFonts w:ascii="Century Gothic" w:hAnsi="Century Gothic"/>
          <w:b/>
          <w:sz w:val="18"/>
          <w:szCs w:val="18"/>
        </w:rPr>
        <w:t>Japon</w:t>
      </w:r>
      <w:r>
        <w:rPr>
          <w:rFonts w:ascii="Century Gothic" w:hAnsi="Century Gothic"/>
          <w:sz w:val="18"/>
          <w:szCs w:val="18"/>
        </w:rPr>
        <w:t>, le 9 et 10 mars 2019.</w:t>
      </w:r>
    </w:p>
    <w:p w:rsidR="002E39B3" w:rsidRPr="00103EAD" w:rsidRDefault="002E39B3" w:rsidP="002E39B3">
      <w:pPr>
        <w:pStyle w:val="Paragraphedeliste"/>
        <w:rPr>
          <w:rFonts w:ascii="Century Gothic" w:hAnsi="Century Gothic"/>
          <w:sz w:val="18"/>
          <w:szCs w:val="18"/>
        </w:rPr>
      </w:pPr>
    </w:p>
    <w:p w:rsidR="002E39B3" w:rsidRPr="00834592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eastAsia="Times" w:hAnsi="Century Gothic"/>
          <w:noProof/>
          <w:sz w:val="18"/>
          <w:lang w:val="en-US"/>
        </w:rPr>
        <w:t xml:space="preserve">MENDOZA (Alexandra), </w:t>
      </w:r>
      <w:r w:rsidRPr="00486DCB">
        <w:rPr>
          <w:rFonts w:ascii="Century Gothic" w:hAnsi="Century Gothic"/>
          <w:sz w:val="18"/>
          <w:szCs w:val="18"/>
          <w:lang w:val="en-US"/>
        </w:rPr>
        <w:t>« The future of Intellectual Property Law and Competition Law in the AI area "</w:t>
      </w:r>
      <w:r>
        <w:rPr>
          <w:rFonts w:ascii="Century Gothic" w:hAnsi="Century Gothic"/>
          <w:sz w:val="18"/>
          <w:szCs w:val="18"/>
          <w:lang w:val="en-US"/>
        </w:rPr>
        <w:t>, 14 mai 2019, Osaka</w:t>
      </w:r>
      <w:proofErr w:type="gramStart"/>
      <w:r>
        <w:rPr>
          <w:rFonts w:ascii="Century Gothic" w:hAnsi="Century Gothic"/>
          <w:sz w:val="18"/>
          <w:szCs w:val="18"/>
          <w:lang w:val="en-US"/>
        </w:rPr>
        <w:t xml:space="preserve">,  </w:t>
      </w:r>
      <w:r w:rsidRPr="00834592">
        <w:rPr>
          <w:rFonts w:ascii="Century Gothic" w:hAnsi="Century Gothic"/>
          <w:b/>
          <w:sz w:val="18"/>
          <w:szCs w:val="18"/>
          <w:lang w:val="en-US"/>
        </w:rPr>
        <w:t>Japon</w:t>
      </w:r>
      <w:proofErr w:type="gram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r w:rsidRPr="00834592">
        <w:rPr>
          <w:rFonts w:ascii="Century Gothic" w:hAnsi="Century Gothic"/>
          <w:sz w:val="18"/>
          <w:szCs w:val="18"/>
          <w:lang w:val="en-US"/>
        </w:rPr>
        <w:t>(Publication à paraître dans la Osaka University Review)</w:t>
      </w:r>
    </w:p>
    <w:p w:rsidR="002E39B3" w:rsidRPr="005B5F93" w:rsidRDefault="002E39B3" w:rsidP="002E39B3">
      <w:pPr>
        <w:pStyle w:val="Paragraphedeliste"/>
        <w:rPr>
          <w:rFonts w:ascii="Century Gothic" w:hAnsi="Century Gothic"/>
          <w:sz w:val="18"/>
          <w:szCs w:val="18"/>
          <w:lang w:val="en-US"/>
        </w:rPr>
      </w:pPr>
    </w:p>
    <w:p w:rsidR="002E39B3" w:rsidRPr="00834592" w:rsidRDefault="002E39B3" w:rsidP="002E39B3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LARRIEU (Jacques)</w:t>
      </w:r>
      <w:r w:rsidRPr="00834592">
        <w:rPr>
          <w:rFonts w:ascii="Century Gothic" w:hAnsi="Century Gothic"/>
          <w:sz w:val="18"/>
          <w:szCs w:val="18"/>
        </w:rPr>
        <w:t xml:space="preserve">, </w:t>
      </w:r>
      <w:r>
        <w:t>"</w:t>
      </w:r>
      <w:r w:rsidRPr="00834592">
        <w:rPr>
          <w:rFonts w:ascii="Century Gothic" w:hAnsi="Century Gothic"/>
          <w:sz w:val="18"/>
          <w:szCs w:val="18"/>
        </w:rPr>
        <w:t>Data mining and IA"</w:t>
      </w:r>
      <w:r>
        <w:t xml:space="preserve"> </w:t>
      </w:r>
      <w:r>
        <w:rPr>
          <w:rFonts w:ascii="Century Gothic" w:hAnsi="Century Gothic"/>
          <w:sz w:val="18"/>
          <w:szCs w:val="18"/>
        </w:rPr>
        <w:t>14</w:t>
      </w:r>
      <w:r w:rsidRPr="00834592">
        <w:rPr>
          <w:rFonts w:ascii="Century Gothic" w:hAnsi="Century Gothic"/>
          <w:sz w:val="18"/>
          <w:szCs w:val="18"/>
        </w:rPr>
        <w:t xml:space="preserve"> mai 2019</w:t>
      </w:r>
      <w:r>
        <w:rPr>
          <w:rFonts w:ascii="Century Gothic" w:hAnsi="Century Gothic"/>
          <w:sz w:val="18"/>
          <w:szCs w:val="18"/>
        </w:rPr>
        <w:t xml:space="preserve"> </w:t>
      </w:r>
      <w:r w:rsidRPr="00834592">
        <w:rPr>
          <w:rFonts w:ascii="Century Gothic" w:hAnsi="Century Gothic"/>
          <w:sz w:val="18"/>
          <w:szCs w:val="18"/>
        </w:rPr>
        <w:t xml:space="preserve">Osaka, </w:t>
      </w:r>
      <w:r w:rsidRPr="00834592">
        <w:rPr>
          <w:rFonts w:ascii="Century Gothic" w:hAnsi="Century Gothic"/>
          <w:b/>
          <w:sz w:val="18"/>
          <w:szCs w:val="18"/>
        </w:rPr>
        <w:t>Japon</w:t>
      </w:r>
      <w:r w:rsidRPr="00834592">
        <w:rPr>
          <w:rFonts w:ascii="Century Gothic" w:hAnsi="Century Gothic"/>
          <w:sz w:val="18"/>
          <w:szCs w:val="18"/>
        </w:rPr>
        <w:t xml:space="preserve"> (Publication à paraître dans la Osaka University Review)</w:t>
      </w:r>
    </w:p>
    <w:p w:rsidR="002E39B3" w:rsidRPr="00834592" w:rsidRDefault="002E39B3" w:rsidP="002E39B3">
      <w:pPr>
        <w:pStyle w:val="Paragraphedeliste"/>
        <w:spacing w:after="200"/>
        <w:jc w:val="both"/>
        <w:rPr>
          <w:rFonts w:ascii="Century Gothic" w:hAnsi="Century Gothic"/>
          <w:sz w:val="18"/>
          <w:szCs w:val="18"/>
        </w:rPr>
      </w:pPr>
    </w:p>
    <w:p w:rsidR="002E39B3" w:rsidRPr="000F34D1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  <w:lang w:val="en-US"/>
        </w:rPr>
        <w:t>COSTA CUNHA</w:t>
      </w:r>
      <w:r w:rsidRPr="00834592">
        <w:rPr>
          <w:rFonts w:ascii="Century Gothic" w:hAnsi="Century Gothic"/>
          <w:sz w:val="18"/>
          <w:szCs w:val="18"/>
          <w:lang w:val="en-US"/>
        </w:rPr>
        <w:t xml:space="preserve"> </w:t>
      </w:r>
      <w:r>
        <w:rPr>
          <w:rFonts w:ascii="Century Gothic" w:hAnsi="Century Gothic"/>
          <w:sz w:val="18"/>
          <w:szCs w:val="18"/>
          <w:lang w:val="en-US"/>
        </w:rPr>
        <w:t>(</w:t>
      </w:r>
      <w:r w:rsidRPr="00834592">
        <w:rPr>
          <w:rFonts w:ascii="Century Gothic" w:hAnsi="Century Gothic"/>
          <w:sz w:val="18"/>
          <w:szCs w:val="18"/>
          <w:lang w:val="en-US"/>
        </w:rPr>
        <w:t>Diogo</w:t>
      </w:r>
      <w:r>
        <w:rPr>
          <w:rFonts w:ascii="Century Gothic" w:hAnsi="Century Gothic"/>
          <w:sz w:val="18"/>
          <w:szCs w:val="18"/>
          <w:lang w:val="en-US"/>
        </w:rPr>
        <w:t xml:space="preserve">), Doctorant, </w:t>
      </w:r>
      <w:r w:rsidRPr="00834592">
        <w:rPr>
          <w:rFonts w:ascii="Century Gothic" w:hAnsi="Century Gothic"/>
          <w:sz w:val="18"/>
          <w:szCs w:val="18"/>
          <w:lang w:val="en-US"/>
        </w:rPr>
        <w:t xml:space="preserve"> </w:t>
      </w:r>
      <w:r>
        <w:rPr>
          <w:rFonts w:ascii="Century Gothic" w:hAnsi="Century Gothic"/>
          <w:sz w:val="18"/>
          <w:szCs w:val="18"/>
          <w:lang w:val="en-US"/>
        </w:rPr>
        <w:t>“</w:t>
      </w:r>
      <w:r w:rsidRPr="00834592">
        <w:rPr>
          <w:rFonts w:ascii="Century Gothic" w:hAnsi="Century Gothic"/>
          <w:sz w:val="18"/>
          <w:szCs w:val="18"/>
          <w:lang w:val="en-US"/>
        </w:rPr>
        <w:t>Using AI in biotechnology and connected health</w:t>
      </w:r>
      <w:r>
        <w:rPr>
          <w:rFonts w:ascii="Century Gothic" w:hAnsi="Century Gothic"/>
          <w:sz w:val="18"/>
          <w:szCs w:val="18"/>
          <w:lang w:val="en-US"/>
        </w:rPr>
        <w:t xml:space="preserve">”, 14 mai 2019, Osaka, </w:t>
      </w:r>
      <w:r w:rsidRPr="00834592">
        <w:rPr>
          <w:rFonts w:ascii="Century Gothic" w:hAnsi="Century Gothic"/>
          <w:b/>
          <w:sz w:val="18"/>
          <w:szCs w:val="18"/>
          <w:lang w:val="en-US"/>
        </w:rPr>
        <w:t>Japon</w:t>
      </w:r>
    </w:p>
    <w:p w:rsidR="002E39B3" w:rsidRPr="000F34D1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  <w:lang w:val="en-US"/>
        </w:rPr>
      </w:pPr>
    </w:p>
    <w:p w:rsidR="002E39B3" w:rsidRPr="000F34D1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0F34D1">
        <w:rPr>
          <w:rFonts w:ascii="Century Gothic" w:hAnsi="Century Gothic"/>
          <w:sz w:val="18"/>
          <w:szCs w:val="18"/>
        </w:rPr>
        <w:t xml:space="preserve">GUEGAN (Guillaume), docteur CDA: Autonomous car and personal data, 14 mai 2019, Osaka, </w:t>
      </w:r>
      <w:r w:rsidRPr="000F34D1">
        <w:rPr>
          <w:rFonts w:ascii="Century Gothic" w:hAnsi="Century Gothic"/>
          <w:b/>
          <w:sz w:val="18"/>
          <w:szCs w:val="18"/>
        </w:rPr>
        <w:t>Japon</w:t>
      </w:r>
      <w:r w:rsidRPr="000F34D1">
        <w:rPr>
          <w:rFonts w:ascii="Century Gothic" w:hAnsi="Century Gothic"/>
          <w:sz w:val="18"/>
          <w:szCs w:val="18"/>
        </w:rPr>
        <w:t>,</w:t>
      </w:r>
    </w:p>
    <w:p w:rsidR="002E39B3" w:rsidRPr="000F34D1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2E39B3" w:rsidRPr="000F34D1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  <w:lang w:val="en-US"/>
        </w:rPr>
        <w:t>BENTAIEB (</w:t>
      </w:r>
      <w:r w:rsidRPr="000F34D1">
        <w:rPr>
          <w:rFonts w:ascii="Century Gothic" w:hAnsi="Century Gothic"/>
          <w:sz w:val="18"/>
          <w:szCs w:val="18"/>
          <w:lang w:val="en-US"/>
        </w:rPr>
        <w:t>Kamilia:</w:t>
      </w:r>
      <w:r>
        <w:rPr>
          <w:rFonts w:ascii="Century Gothic" w:hAnsi="Century Gothic"/>
          <w:sz w:val="18"/>
          <w:szCs w:val="18"/>
          <w:lang w:val="en-US"/>
        </w:rPr>
        <w:t>)</w:t>
      </w:r>
      <w:r w:rsidRPr="000F34D1">
        <w:rPr>
          <w:rFonts w:ascii="Century Gothic" w:hAnsi="Century Gothic"/>
          <w:sz w:val="18"/>
          <w:szCs w:val="18"/>
          <w:lang w:val="en-US"/>
        </w:rPr>
        <w:t xml:space="preserve"> The augmented man (protheses, exoskeletons), Hitotsubashi University, Tokyo, </w:t>
      </w:r>
      <w:r w:rsidRPr="000F34D1">
        <w:rPr>
          <w:rFonts w:ascii="Century Gothic" w:hAnsi="Century Gothic"/>
          <w:b/>
          <w:sz w:val="18"/>
          <w:szCs w:val="18"/>
          <w:lang w:val="en-US"/>
        </w:rPr>
        <w:t>Japon</w:t>
      </w:r>
      <w:r w:rsidRPr="000F34D1">
        <w:rPr>
          <w:rFonts w:ascii="Century Gothic" w:hAnsi="Century Gothic"/>
          <w:sz w:val="18"/>
          <w:szCs w:val="18"/>
          <w:lang w:val="en-US"/>
        </w:rPr>
        <w:t>, 16 mai 2019</w:t>
      </w:r>
      <w:r>
        <w:rPr>
          <w:rFonts w:ascii="Century Gothic" w:hAnsi="Century Gothic"/>
          <w:sz w:val="18"/>
          <w:szCs w:val="18"/>
          <w:lang w:val="en-US"/>
        </w:rPr>
        <w:t xml:space="preserve">, à paraître dans </w:t>
      </w:r>
      <w:r w:rsidRPr="000F34D1">
        <w:rPr>
          <w:rFonts w:ascii="Century Gothic" w:hAnsi="Century Gothic"/>
          <w:sz w:val="18"/>
          <w:szCs w:val="18"/>
          <w:lang w:val="en-US"/>
        </w:rPr>
        <w:t>Hitotsubashi University</w:t>
      </w:r>
      <w:r>
        <w:rPr>
          <w:rFonts w:ascii="Century Gothic" w:hAnsi="Century Gothic"/>
          <w:sz w:val="18"/>
          <w:szCs w:val="18"/>
          <w:lang w:val="en-US"/>
        </w:rPr>
        <w:t xml:space="preserve"> Law Review</w:t>
      </w:r>
      <w:r w:rsidRPr="000F34D1">
        <w:rPr>
          <w:lang w:val="en-US"/>
        </w:rPr>
        <w:t>.</w:t>
      </w:r>
    </w:p>
    <w:p w:rsidR="002E39B3" w:rsidRPr="000F34D1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  <w:lang w:val="en-US"/>
        </w:rPr>
      </w:pPr>
    </w:p>
    <w:p w:rsidR="002E39B3" w:rsidRPr="00201088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  <w:lang w:val="en-US"/>
        </w:rPr>
      </w:pPr>
      <w:r w:rsidRPr="00D26A10">
        <w:rPr>
          <w:rFonts w:ascii="Century Gothic" w:hAnsi="Century Gothic"/>
          <w:sz w:val="18"/>
          <w:szCs w:val="18"/>
          <w:lang w:val="en-US"/>
        </w:rPr>
        <w:t xml:space="preserve">GUEGAN (Guillaume), docteur CDA, Autnomous car: liability and insurance issues, Hitotsubashi University, Tokyo, </w:t>
      </w:r>
      <w:r w:rsidRPr="00D26A10">
        <w:rPr>
          <w:rFonts w:ascii="Century Gothic" w:hAnsi="Century Gothic"/>
          <w:b/>
          <w:sz w:val="18"/>
          <w:szCs w:val="18"/>
          <w:lang w:val="en-US"/>
        </w:rPr>
        <w:t>Japon</w:t>
      </w:r>
      <w:r w:rsidRPr="00D26A10">
        <w:rPr>
          <w:rFonts w:ascii="Century Gothic" w:hAnsi="Century Gothic"/>
          <w:sz w:val="18"/>
          <w:szCs w:val="18"/>
          <w:lang w:val="en-US"/>
        </w:rPr>
        <w:t>, 16 mai 2019, à paraître dans Hitotsubashi University Law Review</w:t>
      </w:r>
    </w:p>
    <w:p w:rsidR="002E39B3" w:rsidRPr="00201088" w:rsidRDefault="002E39B3" w:rsidP="002E39B3">
      <w:pPr>
        <w:pStyle w:val="Paragraphedeliste"/>
        <w:rPr>
          <w:rFonts w:ascii="Century Gothic" w:eastAsia="Times" w:hAnsi="Century Gothic"/>
          <w:noProof/>
          <w:sz w:val="18"/>
          <w:szCs w:val="18"/>
          <w:lang w:val="en-US"/>
        </w:rPr>
      </w:pPr>
    </w:p>
    <w:p w:rsidR="002E39B3" w:rsidRPr="008F1B8A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8F1B8A">
        <w:rPr>
          <w:rFonts w:ascii="Century Gothic" w:eastAsia="Times" w:hAnsi="Century Gothic"/>
          <w:noProof/>
          <w:sz w:val="18"/>
        </w:rPr>
        <w:t xml:space="preserve">MENDOZA (Alexandra) et </w:t>
      </w:r>
      <w:r>
        <w:rPr>
          <w:rFonts w:ascii="Century Gothic" w:hAnsi="Century Gothic"/>
          <w:sz w:val="18"/>
          <w:szCs w:val="18"/>
        </w:rPr>
        <w:t>LARRIEU (Jacques)</w:t>
      </w:r>
      <w:r w:rsidRPr="00834592">
        <w:rPr>
          <w:rFonts w:ascii="Century Gothic" w:hAnsi="Century Gothic"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« Discutants », Colloque </w:t>
      </w:r>
      <w:r w:rsidRPr="008F1B8A">
        <w:rPr>
          <w:rFonts w:ascii="Century Gothic" w:hAnsi="Century Gothic"/>
          <w:sz w:val="18"/>
          <w:szCs w:val="18"/>
        </w:rPr>
        <w:t xml:space="preserve">Hitotsubashi University, Tokyo, </w:t>
      </w:r>
      <w:r w:rsidRPr="008F1B8A">
        <w:rPr>
          <w:rFonts w:ascii="Century Gothic" w:hAnsi="Century Gothic"/>
          <w:b/>
          <w:sz w:val="18"/>
          <w:szCs w:val="18"/>
        </w:rPr>
        <w:t>Japon</w:t>
      </w:r>
      <w:r w:rsidRPr="008F1B8A">
        <w:rPr>
          <w:rFonts w:ascii="Century Gothic" w:hAnsi="Century Gothic"/>
          <w:sz w:val="18"/>
          <w:szCs w:val="18"/>
        </w:rPr>
        <w:t>, 16 mai 2019,</w:t>
      </w:r>
    </w:p>
    <w:p w:rsidR="002E39B3" w:rsidRPr="008F1B8A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Pr="00201088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>MACORIG-VENIER (Francine), Conférence en anlais sur « Early measures and procedures in French Insolvency Law » à la faculté de droit de l’Université Fréderic II de Naples (</w:t>
      </w:r>
      <w:r w:rsidRPr="00A96CFE">
        <w:rPr>
          <w:rFonts w:ascii="Century Gothic" w:eastAsia="Times" w:hAnsi="Century Gothic"/>
          <w:b/>
          <w:noProof/>
          <w:sz w:val="18"/>
        </w:rPr>
        <w:t>Italie)</w:t>
      </w:r>
      <w:r>
        <w:rPr>
          <w:rFonts w:ascii="Century Gothic" w:eastAsia="Times" w:hAnsi="Century Gothic"/>
          <w:noProof/>
          <w:sz w:val="18"/>
        </w:rPr>
        <w:t>, 15 mai 2019</w:t>
      </w:r>
    </w:p>
    <w:p w:rsidR="002E39B3" w:rsidRPr="00201088" w:rsidRDefault="002E39B3" w:rsidP="002E39B3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2E39B3" w:rsidRPr="00C54788" w:rsidRDefault="002E39B3" w:rsidP="002E39B3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>
        <w:rPr>
          <w:rFonts w:ascii="Century Gothic" w:eastAsia="Times" w:hAnsi="Century Gothic"/>
          <w:noProof/>
          <w:sz w:val="18"/>
          <w:lang w:val="en-US"/>
        </w:rPr>
        <w:t xml:space="preserve">MENDOZA (Alexandra) </w:t>
      </w:r>
      <w:r w:rsidRPr="00C54788">
        <w:rPr>
          <w:rFonts w:ascii="Century Gothic" w:eastAsia="Times" w:hAnsi="Century Gothic"/>
          <w:noProof/>
          <w:sz w:val="18"/>
          <w:lang w:val="en-US"/>
        </w:rPr>
        <w:t xml:space="preserve">International conference on WARRANTING FLEXIBILITY IN DISTRIBUTION NETWORKS, organized by the International Distribution Institute (IDI), Cernobbio, </w:t>
      </w:r>
      <w:r w:rsidRPr="00201088">
        <w:rPr>
          <w:rFonts w:ascii="Century Gothic" w:eastAsia="Times" w:hAnsi="Century Gothic"/>
          <w:b/>
          <w:noProof/>
          <w:sz w:val="18"/>
          <w:lang w:val="en-US"/>
        </w:rPr>
        <w:t>Italie</w:t>
      </w:r>
      <w:r>
        <w:rPr>
          <w:rFonts w:ascii="Century Gothic" w:eastAsia="Times" w:hAnsi="Century Gothic"/>
          <w:noProof/>
          <w:sz w:val="18"/>
          <w:lang w:val="en-US"/>
        </w:rPr>
        <w:t>,</w:t>
      </w:r>
      <w:r w:rsidRPr="00C54788">
        <w:rPr>
          <w:rFonts w:ascii="Century Gothic" w:eastAsia="Times" w:hAnsi="Century Gothic"/>
          <w:noProof/>
          <w:sz w:val="18"/>
          <w:lang w:val="en-US"/>
        </w:rPr>
        <w:t>14-15 June 2019 :</w:t>
      </w:r>
    </w:p>
    <w:p w:rsidR="002E39B3" w:rsidRDefault="002E39B3" w:rsidP="002E39B3">
      <w:pPr>
        <w:pStyle w:val="Paragraphedeliste"/>
        <w:numPr>
          <w:ilvl w:val="1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C54788">
        <w:rPr>
          <w:rFonts w:ascii="Century Gothic" w:eastAsia="Times" w:hAnsi="Century Gothic"/>
          <w:noProof/>
          <w:sz w:val="18"/>
          <w:lang w:val="en-US"/>
        </w:rPr>
        <w:t>Chairwoman of the Workshop 3: The protection of personal data: between constraints and opportunities for companies</w:t>
      </w:r>
    </w:p>
    <w:p w:rsidR="002E39B3" w:rsidRDefault="002E39B3" w:rsidP="002E39B3">
      <w:pPr>
        <w:pStyle w:val="Paragraphedeliste"/>
        <w:numPr>
          <w:ilvl w:val="1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lang w:val="en-US"/>
        </w:rPr>
      </w:pPr>
      <w:r w:rsidRPr="00C54788">
        <w:rPr>
          <w:rFonts w:ascii="Century Gothic" w:eastAsia="Times" w:hAnsi="Century Gothic"/>
          <w:noProof/>
          <w:sz w:val="18"/>
          <w:lang w:val="en-US"/>
        </w:rPr>
        <w:t>Presentation Distribution network actors and personal data protection compliance: who is re-sponsible?</w:t>
      </w:r>
    </w:p>
    <w:p w:rsidR="002E39B3" w:rsidRPr="00486DCB" w:rsidRDefault="002E39B3" w:rsidP="002E39B3">
      <w:pPr>
        <w:spacing w:after="120"/>
        <w:rPr>
          <w:rFonts w:ascii="Century Gothic" w:eastAsia="Times" w:hAnsi="Century Gothic"/>
          <w:b/>
          <w:noProof/>
          <w:sz w:val="18"/>
          <w:lang w:val="en-US"/>
        </w:rPr>
      </w:pPr>
    </w:p>
    <w:p w:rsidR="002E39B3" w:rsidRDefault="002E39B3" w:rsidP="002E39B3">
      <w:pPr>
        <w:spacing w:after="120"/>
        <w:rPr>
          <w:rFonts w:ascii="Century Gothic" w:eastAsia="Times" w:hAnsi="Century Gothic"/>
          <w:b/>
          <w:noProof/>
          <w:sz w:val="18"/>
        </w:rPr>
      </w:pPr>
      <w:r>
        <w:rPr>
          <w:rFonts w:ascii="Century Gothic" w:eastAsia="Times" w:hAnsi="Century Gothic"/>
          <w:b/>
          <w:noProof/>
          <w:sz w:val="18"/>
        </w:rPr>
        <w:t>Séjours dans des laboratoires étrangers</w:t>
      </w:r>
    </w:p>
    <w:p w:rsidR="002E39B3" w:rsidRPr="00CE3883" w:rsidRDefault="002E39B3" w:rsidP="002E39B3">
      <w:pPr>
        <w:pStyle w:val="Paragraphedeliste"/>
        <w:numPr>
          <w:ilvl w:val="0"/>
          <w:numId w:val="2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CE3883">
        <w:rPr>
          <w:rFonts w:ascii="Century Gothic" w:hAnsi="Century Gothic"/>
          <w:sz w:val="18"/>
          <w:szCs w:val="18"/>
        </w:rPr>
        <w:t xml:space="preserve">MONSERIE-BON (Marie-Hélène), </w:t>
      </w:r>
      <w:r w:rsidRPr="00CE3883">
        <w:rPr>
          <w:rFonts w:ascii="Century Gothic" w:eastAsia="Times" w:hAnsi="Century Gothic"/>
          <w:noProof/>
          <w:sz w:val="18"/>
        </w:rPr>
        <w:t>Fev. 2015/Aout 2015 Chercheur invité à l’Université d’Osaka, Japon</w:t>
      </w:r>
    </w:p>
    <w:p w:rsidR="002E39B3" w:rsidRPr="00CE3883" w:rsidRDefault="002E39B3" w:rsidP="002E39B3">
      <w:pPr>
        <w:pStyle w:val="Paragraphedeliste"/>
        <w:numPr>
          <w:ilvl w:val="0"/>
          <w:numId w:val="2"/>
        </w:numPr>
        <w:spacing w:after="120"/>
        <w:rPr>
          <w:rFonts w:ascii="Century Gothic" w:eastAsia="Times" w:hAnsi="Century Gothic"/>
          <w:noProof/>
          <w:sz w:val="18"/>
        </w:rPr>
      </w:pPr>
      <w:r w:rsidRPr="00CE3883">
        <w:rPr>
          <w:rFonts w:ascii="Century Gothic" w:eastAsia="Times" w:hAnsi="Century Gothic"/>
          <w:noProof/>
          <w:sz w:val="18"/>
        </w:rPr>
        <w:t>BERET Sarah (doctorante), séjour de recherche Montréal, Canada (6 mai - s7 août 2018)</w:t>
      </w:r>
    </w:p>
    <w:p w:rsidR="002E39B3" w:rsidRPr="00CE3883" w:rsidRDefault="002E39B3" w:rsidP="002E39B3">
      <w:pPr>
        <w:pStyle w:val="Paragraphedeliste"/>
        <w:numPr>
          <w:ilvl w:val="0"/>
          <w:numId w:val="2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CE3883">
        <w:rPr>
          <w:rFonts w:ascii="Century Gothic" w:eastAsia="Times" w:hAnsi="Century Gothic"/>
          <w:noProof/>
          <w:sz w:val="18"/>
        </w:rPr>
        <w:t xml:space="preserve">COSTA CUNHA Diogo (doctorant), mission de recherche en Chine au sein du PKU Science &amp; Technology Law Center dirigé par le professeur Yinliang Liu, Peking University, Beijing, Chine (10 juin - 12 août 2018) </w:t>
      </w:r>
    </w:p>
    <w:p w:rsidR="00FB0AD3" w:rsidRPr="002E39B3" w:rsidRDefault="00FB0AD3">
      <w:pPr>
        <w:rPr>
          <w:rFonts w:ascii="Century Gothic" w:eastAsia="Times" w:hAnsi="Century Gothic"/>
          <w:noProof/>
          <w:sz w:val="18"/>
        </w:rPr>
      </w:pPr>
    </w:p>
    <w:sectPr w:rsidR="00FB0AD3" w:rsidRPr="002E39B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688C"/>
    <w:multiLevelType w:val="hybridMultilevel"/>
    <w:tmpl w:val="36861968"/>
    <w:lvl w:ilvl="0" w:tplc="8C229CF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227"/>
    <w:multiLevelType w:val="hybridMultilevel"/>
    <w:tmpl w:val="578AD7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B3"/>
    <w:rsid w:val="002239BF"/>
    <w:rsid w:val="002E39B3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B3"/>
    <w:rPr>
      <w:rFonts w:ascii="Arial" w:eastAsiaTheme="minorHAnsi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39B3"/>
    <w:pPr>
      <w:ind w:left="720"/>
      <w:contextualSpacing/>
    </w:pPr>
  </w:style>
  <w:style w:type="paragraph" w:customStyle="1" w:styleId="Default">
    <w:name w:val="Default"/>
    <w:rsid w:val="002E39B3"/>
    <w:pPr>
      <w:widowControl w:val="0"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E39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rsid w:val="002E39B3"/>
  </w:style>
  <w:style w:type="character" w:customStyle="1" w:styleId="textebold">
    <w:name w:val="texte_bold"/>
    <w:basedOn w:val="Policepardfaut"/>
    <w:rsid w:val="002E39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B3"/>
    <w:rPr>
      <w:rFonts w:ascii="Arial" w:eastAsiaTheme="minorHAnsi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39B3"/>
    <w:pPr>
      <w:ind w:left="720"/>
      <w:contextualSpacing/>
    </w:pPr>
  </w:style>
  <w:style w:type="paragraph" w:customStyle="1" w:styleId="Default">
    <w:name w:val="Default"/>
    <w:rsid w:val="002E39B3"/>
    <w:pPr>
      <w:widowControl w:val="0"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E39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rsid w:val="002E39B3"/>
  </w:style>
  <w:style w:type="character" w:customStyle="1" w:styleId="textebold">
    <w:name w:val="texte_bold"/>
    <w:basedOn w:val="Policepardfaut"/>
    <w:rsid w:val="002E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1975</Words>
  <Characters>10865</Characters>
  <Application>Microsoft Macintosh Word</Application>
  <DocSecurity>0</DocSecurity>
  <Lines>90</Lines>
  <Paragraphs>25</Paragraphs>
  <ScaleCrop>false</ScaleCrop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2019-10-09T09:20:00Z</dcterms:created>
  <dcterms:modified xsi:type="dcterms:W3CDTF">2019-10-09T09:22:00Z</dcterms:modified>
</cp:coreProperties>
</file>